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v:background id="_x0000_s1025" o:bwmode="white" fillcolor="#d8d8d8 [2732]" o:targetscreensize="1024,768">
      <v:fill color2="#bfbfbf [2412]" focus="100%" type="gradient"/>
    </v:background>
  </w:background>
  <w:body>
    <w:p w14:paraId="446A51B9" w14:textId="77777777" w:rsidR="005D63CE" w:rsidRPr="00CE7172" w:rsidRDefault="00DF0F89" w:rsidP="00F06F6A">
      <w:pPr>
        <w:tabs>
          <w:tab w:val="left" w:pos="0"/>
        </w:tabs>
        <w:spacing w:line="360" w:lineRule="auto"/>
        <w:ind w:left="1418" w:hanging="1418"/>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POLITYKA BEZPIECZEŃSTWA OCHRONY DANYCH OSOBOWYCH </w:t>
      </w:r>
    </w:p>
    <w:p w14:paraId="3DCDEEF6" w14:textId="77777777" w:rsidR="00A130BF" w:rsidRPr="00CE7172" w:rsidRDefault="00A130BF" w:rsidP="00F06F6A">
      <w:pPr>
        <w:tabs>
          <w:tab w:val="left" w:pos="0"/>
        </w:tabs>
        <w:spacing w:line="360" w:lineRule="auto"/>
        <w:ind w:left="1418" w:hanging="1418"/>
        <w:jc w:val="both"/>
        <w:rPr>
          <w:rFonts w:eastAsia="AppleMyungjo" w:cs="Times New Roman"/>
          <w:color w:val="595959" w:themeColor="text1" w:themeTint="A6"/>
          <w:lang w:val="pl-PL"/>
        </w:rPr>
      </w:pPr>
    </w:p>
    <w:p w14:paraId="20553B85" w14:textId="77777777" w:rsidR="00A130BF" w:rsidRPr="00CE7172" w:rsidRDefault="00A130BF" w:rsidP="00F06F6A">
      <w:pPr>
        <w:tabs>
          <w:tab w:val="left" w:pos="0"/>
        </w:tabs>
        <w:spacing w:line="360" w:lineRule="auto"/>
        <w:ind w:left="1418" w:hanging="1418"/>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SPIS TREŚCI </w:t>
      </w:r>
    </w:p>
    <w:p w14:paraId="00D9233B" w14:textId="77777777" w:rsidR="00A130BF" w:rsidRPr="00CE7172" w:rsidRDefault="00EC4B9F" w:rsidP="00F06F6A">
      <w:pPr>
        <w:tabs>
          <w:tab w:val="left" w:pos="0"/>
        </w:tabs>
        <w:spacing w:line="360" w:lineRule="auto"/>
        <w:rPr>
          <w:rFonts w:eastAsia="AppleMyungjo" w:cs="Times New Roman"/>
          <w:color w:val="595959" w:themeColor="text1" w:themeTint="A6"/>
          <w:lang w:val="pl-PL"/>
        </w:rPr>
      </w:pPr>
      <w:r w:rsidRPr="00CE7172">
        <w:rPr>
          <w:rFonts w:eastAsia="AppleMyungjo" w:cs="Times New Roman"/>
          <w:color w:val="595959" w:themeColor="text1" w:themeTint="A6"/>
          <w:lang w:val="pl-PL"/>
        </w:rPr>
        <w:t>WSTĘP ………</w:t>
      </w:r>
      <w:r w:rsidR="00583A99" w:rsidRPr="00CE7172">
        <w:rPr>
          <w:rFonts w:eastAsia="AppleMyungjo" w:cs="Times New Roman"/>
          <w:color w:val="595959" w:themeColor="text1" w:themeTint="A6"/>
          <w:lang w:val="pl-PL"/>
        </w:rPr>
        <w:t>…………………………………………………………………………………</w:t>
      </w:r>
      <w:r w:rsidR="003E3883" w:rsidRPr="00CE7172">
        <w:rPr>
          <w:rFonts w:eastAsia="AppleMyungjo" w:cs="Times New Roman"/>
          <w:color w:val="595959" w:themeColor="text1" w:themeTint="A6"/>
          <w:lang w:val="pl-PL"/>
        </w:rPr>
        <w:t>……………………..….3</w:t>
      </w:r>
    </w:p>
    <w:p w14:paraId="25292D9B" w14:textId="77777777" w:rsidR="00EC4B9F" w:rsidRPr="00CE7172" w:rsidRDefault="00EC4B9F"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CEL POWSTANIA D</w:t>
      </w:r>
      <w:r w:rsidR="00583A99" w:rsidRPr="00CE7172">
        <w:rPr>
          <w:rFonts w:eastAsia="AppleMyungjo" w:cs="Times New Roman"/>
          <w:color w:val="595959" w:themeColor="text1" w:themeTint="A6"/>
          <w:lang w:val="pl-PL"/>
        </w:rPr>
        <w:t>OKUMENTU …………………………………………………………</w:t>
      </w:r>
      <w:r w:rsidR="003E3883" w:rsidRPr="00CE7172">
        <w:rPr>
          <w:rFonts w:eastAsia="AppleMyungjo" w:cs="Times New Roman"/>
          <w:color w:val="595959" w:themeColor="text1" w:themeTint="A6"/>
          <w:lang w:val="pl-PL"/>
        </w:rPr>
        <w:t>……………………4</w:t>
      </w:r>
    </w:p>
    <w:p w14:paraId="37C75C5E" w14:textId="77777777" w:rsidR="00EC4B9F" w:rsidRPr="00CE7172" w:rsidRDefault="00EC4B9F" w:rsidP="00F06F6A">
      <w:pPr>
        <w:spacing w:line="360" w:lineRule="auto"/>
        <w:rPr>
          <w:rFonts w:eastAsia="AppleMyungjo" w:cs="Times New Roman"/>
          <w:color w:val="595959" w:themeColor="text1" w:themeTint="A6"/>
          <w:lang w:val="pl-PL"/>
        </w:rPr>
      </w:pPr>
      <w:r w:rsidRPr="00CE7172">
        <w:rPr>
          <w:rFonts w:eastAsia="AppleMyungjo" w:cs="Times New Roman"/>
          <w:color w:val="595959" w:themeColor="text1" w:themeTint="A6"/>
          <w:lang w:val="pl-PL"/>
        </w:rPr>
        <w:t>PODSTWA PRAWNA ORAZ ZAKRES OBOWIĄZYWANIA</w:t>
      </w:r>
      <w:r w:rsidR="00583A99" w:rsidRPr="00CE7172">
        <w:rPr>
          <w:rFonts w:eastAsia="AppleMyungjo" w:cs="Times New Roman"/>
          <w:color w:val="595959" w:themeColor="text1" w:themeTint="A6"/>
          <w:lang w:val="pl-PL"/>
        </w:rPr>
        <w:t>……………………………...</w:t>
      </w:r>
      <w:r w:rsidR="003E3883" w:rsidRPr="00CE7172">
        <w:rPr>
          <w:rFonts w:eastAsia="AppleMyungjo" w:cs="Times New Roman"/>
          <w:color w:val="595959" w:themeColor="text1" w:themeTint="A6"/>
          <w:lang w:val="pl-PL"/>
        </w:rPr>
        <w:t>...................5</w:t>
      </w:r>
    </w:p>
    <w:p w14:paraId="762F44F2" w14:textId="77777777" w:rsidR="00EC4B9F" w:rsidRPr="00CE7172" w:rsidRDefault="00EC4B9F" w:rsidP="00F06F6A">
      <w:pPr>
        <w:spacing w:line="360" w:lineRule="auto"/>
        <w:rPr>
          <w:rFonts w:eastAsia="AppleMyungjo" w:cs="Times New Roman"/>
          <w:color w:val="595959" w:themeColor="text1" w:themeTint="A6"/>
          <w:lang w:val="pl-PL"/>
        </w:rPr>
      </w:pPr>
      <w:r w:rsidRPr="00CE7172">
        <w:rPr>
          <w:rFonts w:eastAsia="AppleMyungjo" w:cs="Times New Roman"/>
          <w:color w:val="595959" w:themeColor="text1" w:themeTint="A6"/>
          <w:lang w:val="pl-PL"/>
        </w:rPr>
        <w:t>ZAKRES INFORMACJI OBJĘTYCH POLITYKĄ BEZPIECZEŃSTWA OCHRONY DANYCH OSOBOWYCH……………………………………………………………………</w:t>
      </w:r>
      <w:r w:rsidR="003E3883" w:rsidRPr="00CE7172">
        <w:rPr>
          <w:rFonts w:eastAsia="AppleMyungjo" w:cs="Times New Roman"/>
          <w:color w:val="595959" w:themeColor="text1" w:themeTint="A6"/>
          <w:lang w:val="pl-PL"/>
        </w:rPr>
        <w:t>…………………………………….6</w:t>
      </w:r>
    </w:p>
    <w:p w14:paraId="0E74E251" w14:textId="77777777" w:rsidR="00EC4B9F" w:rsidRPr="00CE7172" w:rsidRDefault="002C6B80"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WYJAŚNIENIE TERMINÓW UŻYWANYCH W DOKUMENCIE </w:t>
      </w:r>
      <w:r w:rsidR="00EC4B9F" w:rsidRPr="00CE7172">
        <w:rPr>
          <w:rFonts w:eastAsia="AppleMyungjo" w:cs="Times New Roman"/>
          <w:color w:val="595959" w:themeColor="text1" w:themeTint="A6"/>
          <w:lang w:val="pl-PL"/>
        </w:rPr>
        <w:t>………………………</w:t>
      </w:r>
      <w:r w:rsidR="000D5256" w:rsidRPr="00CE7172">
        <w:rPr>
          <w:rFonts w:eastAsia="AppleMyungjo" w:cs="Times New Roman"/>
          <w:color w:val="595959" w:themeColor="text1" w:themeTint="A6"/>
          <w:lang w:val="pl-PL"/>
        </w:rPr>
        <w:t>……………..7</w:t>
      </w:r>
    </w:p>
    <w:p w14:paraId="351AEE35" w14:textId="77777777" w:rsidR="004270DF" w:rsidRPr="00CE7172" w:rsidRDefault="004270DF"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ZASADY PRZECHOWYWANIA DANYCH OSOBOWYCH………………………………</w:t>
      </w:r>
      <w:r w:rsidR="000D5256" w:rsidRPr="00CE7172">
        <w:rPr>
          <w:rFonts w:eastAsia="AppleMyungjo" w:cs="Times New Roman"/>
          <w:color w:val="595959" w:themeColor="text1" w:themeTint="A6"/>
          <w:lang w:val="pl-PL"/>
        </w:rPr>
        <w:t>……………10</w:t>
      </w:r>
    </w:p>
    <w:p w14:paraId="6531243E" w14:textId="77777777" w:rsidR="004270DF" w:rsidRPr="00CE7172" w:rsidRDefault="004270DF"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ZAKRES PRZETWARZANIA DANYCH OSOBOWYCH …………………………………</w:t>
      </w:r>
      <w:r w:rsidR="00D61251" w:rsidRPr="00CE7172">
        <w:rPr>
          <w:rFonts w:eastAsia="AppleMyungjo" w:cs="Times New Roman"/>
          <w:color w:val="595959" w:themeColor="text1" w:themeTint="A6"/>
          <w:lang w:val="pl-PL"/>
        </w:rPr>
        <w:t>…………….11</w:t>
      </w:r>
    </w:p>
    <w:p w14:paraId="2948592F" w14:textId="77777777" w:rsidR="004270DF" w:rsidRPr="00CE7172" w:rsidRDefault="004270DF"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OSOBY ODPOWIEDZIALNE ZA OCHRONĘ DANYCH OSOBOWYCH ………………</w:t>
      </w:r>
      <w:r w:rsidR="00D61251" w:rsidRPr="00CE7172">
        <w:rPr>
          <w:rFonts w:eastAsia="AppleMyungjo" w:cs="Times New Roman"/>
          <w:color w:val="595959" w:themeColor="text1" w:themeTint="A6"/>
          <w:lang w:val="pl-PL"/>
        </w:rPr>
        <w:t>………….12</w:t>
      </w:r>
    </w:p>
    <w:p w14:paraId="579220D0" w14:textId="77777777" w:rsidR="004270DF" w:rsidRPr="00CE7172" w:rsidRDefault="004270DF"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SPOSÓB PRZECHOWYWANIA …………………………………</w:t>
      </w:r>
      <w:r w:rsidR="00CB60AC" w:rsidRPr="00CE7172">
        <w:rPr>
          <w:rFonts w:eastAsia="AppleMyungjo" w:cs="Times New Roman"/>
          <w:color w:val="595959" w:themeColor="text1" w:themeTint="A6"/>
          <w:lang w:val="pl-PL"/>
        </w:rPr>
        <w:t>…………………………</w:t>
      </w:r>
      <w:r w:rsidR="00D61251" w:rsidRPr="00CE7172">
        <w:rPr>
          <w:rFonts w:eastAsia="AppleMyungjo" w:cs="Times New Roman"/>
          <w:color w:val="595959" w:themeColor="text1" w:themeTint="A6"/>
          <w:lang w:val="pl-PL"/>
        </w:rPr>
        <w:t>………………….13</w:t>
      </w:r>
    </w:p>
    <w:p w14:paraId="1C01A302" w14:textId="77777777"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PODSTWOWE ZASADY PRZETWARZANIA……………………………………………</w:t>
      </w:r>
      <w:r w:rsidR="00D61251" w:rsidRPr="00CE7172">
        <w:rPr>
          <w:rFonts w:eastAsia="AppleMyungjo" w:cs="Times New Roman"/>
          <w:color w:val="595959" w:themeColor="text1" w:themeTint="A6"/>
          <w:lang w:val="pl-PL"/>
        </w:rPr>
        <w:t>………………..14</w:t>
      </w:r>
    </w:p>
    <w:p w14:paraId="05D7363B" w14:textId="77777777"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OBOWIĄZKI WOBEC OSÓB, KTÓRYCH DANE SĄ PRZETWARZANE………………</w:t>
      </w:r>
      <w:r w:rsidR="00D61251" w:rsidRPr="00CE7172">
        <w:rPr>
          <w:rFonts w:eastAsia="AppleMyungjo" w:cs="Times New Roman"/>
          <w:color w:val="595959" w:themeColor="text1" w:themeTint="A6"/>
          <w:lang w:val="pl-PL"/>
        </w:rPr>
        <w:t>………….15</w:t>
      </w:r>
    </w:p>
    <w:p w14:paraId="2C48393F" w14:textId="77777777"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OSOBY UPOWAŻNIONE DO PRZETWARZANIA DANYCH OSOBOWYCH…………</w:t>
      </w:r>
      <w:r w:rsidR="008A0F30" w:rsidRPr="00CE7172">
        <w:rPr>
          <w:rFonts w:eastAsia="AppleMyungjo" w:cs="Times New Roman"/>
          <w:color w:val="595959" w:themeColor="text1" w:themeTint="A6"/>
          <w:lang w:val="pl-PL"/>
        </w:rPr>
        <w:t>…………16</w:t>
      </w:r>
    </w:p>
    <w:p w14:paraId="69C8E81F" w14:textId="77777777"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UPOWAŻNIENIE DO PRZETWARZANIA DANYCH OSOBOWYCH…………………</w:t>
      </w:r>
      <w:r w:rsidR="008A0F30" w:rsidRPr="00CE7172">
        <w:rPr>
          <w:rFonts w:eastAsia="AppleMyungjo" w:cs="Times New Roman"/>
          <w:color w:val="595959" w:themeColor="text1" w:themeTint="A6"/>
          <w:lang w:val="pl-PL"/>
        </w:rPr>
        <w:t>………..….17</w:t>
      </w:r>
    </w:p>
    <w:p w14:paraId="5B7DDCFA" w14:textId="77777777"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OGÓLNE ZASADY BEZPIECZEŃSTWA…………………………………………………</w:t>
      </w:r>
      <w:r w:rsidR="008A0F30" w:rsidRPr="00CE7172">
        <w:rPr>
          <w:rFonts w:eastAsia="AppleMyungjo" w:cs="Times New Roman"/>
          <w:color w:val="595959" w:themeColor="text1" w:themeTint="A6"/>
          <w:lang w:val="pl-PL"/>
        </w:rPr>
        <w:t>………………….18</w:t>
      </w:r>
    </w:p>
    <w:p w14:paraId="06935C5C" w14:textId="77777777"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ZASADY BEZPIECZEŃSTWA W POMIESZCZENIU ……………………………………</w:t>
      </w:r>
      <w:r w:rsidR="00D61251" w:rsidRPr="00CE7172">
        <w:rPr>
          <w:rFonts w:eastAsia="AppleMyungjo" w:cs="Times New Roman"/>
          <w:color w:val="595959" w:themeColor="text1" w:themeTint="A6"/>
          <w:lang w:val="pl-PL"/>
        </w:rPr>
        <w:t>……………..20</w:t>
      </w:r>
    </w:p>
    <w:p w14:paraId="5E4ADA5C" w14:textId="77777777"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OBSZAR ………</w:t>
      </w:r>
      <w:r w:rsidR="008A0F30" w:rsidRPr="00CE7172">
        <w:rPr>
          <w:rFonts w:eastAsia="AppleMyungjo" w:cs="Times New Roman"/>
          <w:color w:val="595959" w:themeColor="text1" w:themeTint="A6"/>
          <w:lang w:val="pl-PL"/>
        </w:rPr>
        <w:t>……………………………………………………………………………………………………….21</w:t>
      </w:r>
    </w:p>
    <w:p w14:paraId="78A7EA50" w14:textId="77777777"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KLUCZE………………………………………………………………………………………</w:t>
      </w:r>
      <w:r w:rsidR="008A0F30" w:rsidRPr="00CE7172">
        <w:rPr>
          <w:rFonts w:eastAsia="AppleMyungjo" w:cs="Times New Roman"/>
          <w:color w:val="595959" w:themeColor="text1" w:themeTint="A6"/>
          <w:lang w:val="pl-PL"/>
        </w:rPr>
        <w:t>………………………..23</w:t>
      </w:r>
    </w:p>
    <w:p w14:paraId="7F3A3077" w14:textId="340B79B1" w:rsidR="00F744A7"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WYKAZ ZBIORÓW DANYCH………………………………………………………………</w:t>
      </w:r>
      <w:r w:rsidR="005B43D5" w:rsidRPr="00CE7172">
        <w:rPr>
          <w:rFonts w:eastAsia="AppleMyungjo" w:cs="Times New Roman"/>
          <w:color w:val="595959" w:themeColor="text1" w:themeTint="A6"/>
          <w:lang w:val="pl-PL"/>
        </w:rPr>
        <w:t>………………….</w:t>
      </w:r>
      <w:r w:rsidR="00F744A7" w:rsidRPr="00CE7172">
        <w:rPr>
          <w:rFonts w:eastAsia="AppleMyungjo" w:cs="Times New Roman"/>
          <w:color w:val="595959" w:themeColor="text1" w:themeTint="A6"/>
          <w:lang w:val="pl-PL"/>
        </w:rPr>
        <w:t xml:space="preserve"> 24</w:t>
      </w:r>
    </w:p>
    <w:p w14:paraId="7154B0D4" w14:textId="655787B8"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ZASADY PRZECHOWYWANIA DOKUMENTÓW………………………………………</w:t>
      </w:r>
      <w:r w:rsidR="00F744A7" w:rsidRPr="00CE7172">
        <w:rPr>
          <w:rFonts w:eastAsia="AppleMyungjo" w:cs="Times New Roman"/>
          <w:color w:val="595959" w:themeColor="text1" w:themeTint="A6"/>
          <w:lang w:val="pl-PL"/>
        </w:rPr>
        <w:t>……………….25</w:t>
      </w:r>
    </w:p>
    <w:p w14:paraId="5910A6C1" w14:textId="01A8D91D"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NISZCZENIE DOKUMENTÓW………………………………………………………………</w:t>
      </w:r>
      <w:r w:rsidR="00F744A7" w:rsidRPr="00CE7172">
        <w:rPr>
          <w:rFonts w:eastAsia="AppleMyungjo" w:cs="Times New Roman"/>
          <w:color w:val="595959" w:themeColor="text1" w:themeTint="A6"/>
          <w:lang w:val="pl-PL"/>
        </w:rPr>
        <w:t>……</w:t>
      </w:r>
      <w:r w:rsidR="001005DA" w:rsidRPr="00CE7172">
        <w:rPr>
          <w:rFonts w:eastAsia="AppleMyungjo" w:cs="Times New Roman"/>
          <w:color w:val="595959" w:themeColor="text1" w:themeTint="A6"/>
          <w:lang w:val="pl-PL"/>
        </w:rPr>
        <w:t>..</w:t>
      </w:r>
      <w:r w:rsidR="00F744A7" w:rsidRPr="00CE7172">
        <w:rPr>
          <w:rFonts w:eastAsia="AppleMyungjo" w:cs="Times New Roman"/>
          <w:color w:val="595959" w:themeColor="text1" w:themeTint="A6"/>
          <w:lang w:val="pl-PL"/>
        </w:rPr>
        <w:t>………….26</w:t>
      </w:r>
    </w:p>
    <w:p w14:paraId="6EDA301F" w14:textId="64B22F99"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ZASADY OBIEGU KORESPONDENCJI ……………………………………………………</w:t>
      </w:r>
      <w:r w:rsidR="00F744A7" w:rsidRPr="00CE7172">
        <w:rPr>
          <w:rFonts w:eastAsia="AppleMyungjo" w:cs="Times New Roman"/>
          <w:color w:val="595959" w:themeColor="text1" w:themeTint="A6"/>
          <w:lang w:val="pl-PL"/>
        </w:rPr>
        <w:t>………………..26</w:t>
      </w:r>
    </w:p>
    <w:p w14:paraId="437518B0" w14:textId="1B684ED2"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ZASADY PRZEWOZU DOKUMENTÓW…………………………………………………</w:t>
      </w:r>
      <w:r w:rsidR="00F744A7" w:rsidRPr="00CE7172">
        <w:rPr>
          <w:rFonts w:eastAsia="AppleMyungjo" w:cs="Times New Roman"/>
          <w:color w:val="595959" w:themeColor="text1" w:themeTint="A6"/>
          <w:lang w:val="pl-PL"/>
        </w:rPr>
        <w:t>………………….27</w:t>
      </w:r>
    </w:p>
    <w:p w14:paraId="7E40E27D" w14:textId="6E974FE4"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ZASADY UDOSTĘPNIANIA DOKUMENTÓW……………………………………………</w:t>
      </w:r>
      <w:r w:rsidR="00F744A7" w:rsidRPr="00CE7172">
        <w:rPr>
          <w:rFonts w:eastAsia="AppleMyungjo" w:cs="Times New Roman"/>
          <w:color w:val="595959" w:themeColor="text1" w:themeTint="A6"/>
          <w:lang w:val="pl-PL"/>
        </w:rPr>
        <w:t>……………….27</w:t>
      </w:r>
    </w:p>
    <w:p w14:paraId="1A3DCB5A" w14:textId="496C7F52"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ZASADY ZAWIERANIA UMOWY PODPOWIERZENIA…………………………………</w:t>
      </w:r>
      <w:r w:rsidR="00F744A7" w:rsidRPr="00CE7172">
        <w:rPr>
          <w:rFonts w:eastAsia="AppleMyungjo" w:cs="Times New Roman"/>
          <w:color w:val="595959" w:themeColor="text1" w:themeTint="A6"/>
          <w:lang w:val="pl-PL"/>
        </w:rPr>
        <w:t>…………….29</w:t>
      </w:r>
    </w:p>
    <w:p w14:paraId="4FAEEB93" w14:textId="32452E67"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INSTRUKCJA POSTĘPOWANIA W SYTUACJI NARUSZENIA………………………</w:t>
      </w:r>
      <w:r w:rsidR="001005DA" w:rsidRPr="00CE7172">
        <w:rPr>
          <w:rFonts w:eastAsia="AppleMyungjo" w:cs="Times New Roman"/>
          <w:color w:val="595959" w:themeColor="text1" w:themeTint="A6"/>
          <w:lang w:val="pl-PL"/>
        </w:rPr>
        <w:t>.</w:t>
      </w:r>
      <w:r w:rsidRPr="00CE7172">
        <w:rPr>
          <w:rFonts w:eastAsia="AppleMyungjo" w:cs="Times New Roman"/>
          <w:color w:val="595959" w:themeColor="text1" w:themeTint="A6"/>
          <w:lang w:val="pl-PL"/>
        </w:rPr>
        <w:t>…</w:t>
      </w:r>
      <w:r w:rsidR="00F744A7" w:rsidRPr="00CE7172">
        <w:rPr>
          <w:rFonts w:eastAsia="AppleMyungjo" w:cs="Times New Roman"/>
          <w:color w:val="595959" w:themeColor="text1" w:themeTint="A6"/>
          <w:lang w:val="pl-PL"/>
        </w:rPr>
        <w:t>…………..30</w:t>
      </w:r>
    </w:p>
    <w:p w14:paraId="049042DE" w14:textId="6DBE14CE"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ZAWIADOMIENIE OSOBY…………………………………………………………………</w:t>
      </w:r>
      <w:r w:rsidR="00F744A7" w:rsidRPr="00CE7172">
        <w:rPr>
          <w:rFonts w:eastAsia="AppleMyungjo" w:cs="Times New Roman"/>
          <w:color w:val="595959" w:themeColor="text1" w:themeTint="A6"/>
          <w:lang w:val="pl-PL"/>
        </w:rPr>
        <w:t>……………………31</w:t>
      </w:r>
    </w:p>
    <w:p w14:paraId="2D61F7AC" w14:textId="5F00C176"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ZNAJOMOŚĆ POLITYKI……………………………………………………………………</w:t>
      </w:r>
      <w:r w:rsidR="00F744A7" w:rsidRPr="00CE7172">
        <w:rPr>
          <w:rFonts w:eastAsia="AppleMyungjo" w:cs="Times New Roman"/>
          <w:color w:val="595959" w:themeColor="text1" w:themeTint="A6"/>
          <w:lang w:val="pl-PL"/>
        </w:rPr>
        <w:t>……………………..32</w:t>
      </w:r>
    </w:p>
    <w:p w14:paraId="22673DBB" w14:textId="5B359941" w:rsidR="00CB60AC" w:rsidRPr="00CE7172" w:rsidRDefault="00F744A7"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ZASADY</w:t>
      </w:r>
      <w:r w:rsidR="001005DA" w:rsidRPr="00CE7172">
        <w:rPr>
          <w:rFonts w:eastAsia="AppleMyungjo" w:cs="Times New Roman"/>
          <w:color w:val="595959" w:themeColor="text1" w:themeTint="A6"/>
          <w:lang w:val="pl-PL"/>
        </w:rPr>
        <w:t xml:space="preserve"> PRZETWARZANIA DANYCH OSOBOWYCH…</w:t>
      </w:r>
      <w:r w:rsidRPr="00CE7172">
        <w:rPr>
          <w:rFonts w:eastAsia="AppleMyungjo" w:cs="Times New Roman"/>
          <w:color w:val="595959" w:themeColor="text1" w:themeTint="A6"/>
          <w:lang w:val="pl-PL"/>
        </w:rPr>
        <w:t>…………</w:t>
      </w:r>
      <w:r w:rsidR="001005DA" w:rsidRPr="00CE7172">
        <w:rPr>
          <w:rFonts w:eastAsia="AppleMyungjo" w:cs="Times New Roman"/>
          <w:color w:val="595959" w:themeColor="text1" w:themeTint="A6"/>
          <w:lang w:val="pl-PL"/>
        </w:rPr>
        <w:t>……………..……………………32</w:t>
      </w:r>
    </w:p>
    <w:p w14:paraId="6DB7E3E8" w14:textId="575AC4E9"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PRAWO DO BYCIA ZAPOMNIANYM……………………………………………………</w:t>
      </w:r>
      <w:r w:rsidR="00F744A7" w:rsidRPr="00CE7172">
        <w:rPr>
          <w:rFonts w:eastAsia="AppleMyungjo" w:cs="Times New Roman"/>
          <w:color w:val="595959" w:themeColor="text1" w:themeTint="A6"/>
          <w:lang w:val="pl-PL"/>
        </w:rPr>
        <w:t>…………………..32</w:t>
      </w:r>
    </w:p>
    <w:p w14:paraId="42AF253B" w14:textId="459DDF23"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REJESTR PRZETWARZANIA DANYCH…………………………………………………</w:t>
      </w:r>
      <w:r w:rsidR="00F744A7" w:rsidRPr="00CE7172">
        <w:rPr>
          <w:rFonts w:eastAsia="AppleMyungjo" w:cs="Times New Roman"/>
          <w:color w:val="595959" w:themeColor="text1" w:themeTint="A6"/>
          <w:lang w:val="pl-PL"/>
        </w:rPr>
        <w:t>……</w:t>
      </w:r>
      <w:r w:rsidR="001005DA" w:rsidRPr="00CE7172">
        <w:rPr>
          <w:rFonts w:eastAsia="AppleMyungjo" w:cs="Times New Roman"/>
          <w:color w:val="595959" w:themeColor="text1" w:themeTint="A6"/>
          <w:lang w:val="pl-PL"/>
        </w:rPr>
        <w:t>..</w:t>
      </w:r>
      <w:r w:rsidR="00F744A7" w:rsidRPr="00CE7172">
        <w:rPr>
          <w:rFonts w:eastAsia="AppleMyungjo" w:cs="Times New Roman"/>
          <w:color w:val="595959" w:themeColor="text1" w:themeTint="A6"/>
          <w:lang w:val="pl-PL"/>
        </w:rPr>
        <w:t>…………….33</w:t>
      </w:r>
    </w:p>
    <w:p w14:paraId="54341C47" w14:textId="67746958" w:rsidR="00CB60AC" w:rsidRPr="00CE7172" w:rsidRDefault="00CB60AC"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LISTY PRACOWNICZE…………………………………………………………………</w:t>
      </w:r>
      <w:r w:rsidR="00F744A7" w:rsidRPr="00CE7172">
        <w:rPr>
          <w:rFonts w:eastAsia="AppleMyungjo" w:cs="Times New Roman"/>
          <w:color w:val="595959" w:themeColor="text1" w:themeTint="A6"/>
          <w:lang w:val="pl-PL"/>
        </w:rPr>
        <w:t>………………………….33</w:t>
      </w:r>
    </w:p>
    <w:p w14:paraId="6E2DB372" w14:textId="70FF7ECE" w:rsidR="00EE1736" w:rsidRPr="00CE7172" w:rsidRDefault="00EE1736" w:rsidP="00F06F6A">
      <w:pPr>
        <w:tabs>
          <w:tab w:val="left" w:pos="1560"/>
        </w:tabs>
        <w:spacing w:line="360" w:lineRule="auto"/>
        <w:rPr>
          <w:rFonts w:eastAsia="AppleMyungjo" w:cs="Times New Roman"/>
          <w:color w:val="595959" w:themeColor="text1" w:themeTint="A6"/>
          <w:lang w:val="pl-PL"/>
        </w:rPr>
      </w:pPr>
      <w:r w:rsidRPr="00CE7172">
        <w:rPr>
          <w:rFonts w:eastAsia="AppleMyungjo" w:cs="Times New Roman"/>
          <w:color w:val="595959" w:themeColor="text1" w:themeTint="A6"/>
          <w:lang w:val="pl-PL"/>
        </w:rPr>
        <w:t>ŚRODKI TECHNICZNE I ORGANIZACYJNE NIEZBĘDNE DLA ZAPEWNIENIA POUFNOŚCI, INTERGRALNOŚCI I ROZLICZALNOŚCI PRZETWARZANIA DANYCH OSOBOWYCH………………………………………………………………</w:t>
      </w:r>
      <w:r w:rsidR="00F744A7" w:rsidRPr="00CE7172">
        <w:rPr>
          <w:rFonts w:eastAsia="AppleMyungjo" w:cs="Times New Roman"/>
          <w:color w:val="595959" w:themeColor="text1" w:themeTint="A6"/>
          <w:lang w:val="pl-PL"/>
        </w:rPr>
        <w:t>…………………………………………34</w:t>
      </w:r>
    </w:p>
    <w:p w14:paraId="6A4A0C94" w14:textId="75A9F25A" w:rsidR="00EE1736" w:rsidRPr="00CE7172" w:rsidRDefault="00EE1736" w:rsidP="00F06F6A">
      <w:pPr>
        <w:tabs>
          <w:tab w:val="left" w:pos="1560"/>
        </w:tabs>
        <w:spacing w:line="360" w:lineRule="auto"/>
        <w:rPr>
          <w:rFonts w:eastAsia="AppleMyungjo" w:cs="Times New Roman"/>
          <w:color w:val="595959" w:themeColor="text1" w:themeTint="A6"/>
          <w:lang w:val="pl-PL"/>
        </w:rPr>
      </w:pPr>
      <w:r w:rsidRPr="00CE7172">
        <w:rPr>
          <w:rFonts w:eastAsia="AppleMyungjo" w:cs="Times New Roman"/>
          <w:color w:val="595959" w:themeColor="text1" w:themeTint="A6"/>
          <w:lang w:val="pl-PL"/>
        </w:rPr>
        <w:t>OBOWIĄZKI PRACOWNIKÓW………………………………………………………</w:t>
      </w:r>
      <w:r w:rsidR="00F744A7" w:rsidRPr="00CE7172">
        <w:rPr>
          <w:rFonts w:eastAsia="AppleMyungjo" w:cs="Times New Roman"/>
          <w:color w:val="595959" w:themeColor="text1" w:themeTint="A6"/>
          <w:lang w:val="pl-PL"/>
        </w:rPr>
        <w:t>…………………………36</w:t>
      </w:r>
    </w:p>
    <w:p w14:paraId="35D186D2" w14:textId="3A974FD4" w:rsidR="00EE1736" w:rsidRPr="00CE7172" w:rsidRDefault="001005DA" w:rsidP="00F06F6A">
      <w:pPr>
        <w:tabs>
          <w:tab w:val="left" w:pos="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INSTRUKCJA ZARZĄDZANIA SYSTEMAMI INFORMATYCZNYMI ……………..……………….37</w:t>
      </w:r>
    </w:p>
    <w:p w14:paraId="422E0633" w14:textId="77777777" w:rsidR="00C31311" w:rsidRPr="00CE7172" w:rsidRDefault="00C31311" w:rsidP="00F06F6A">
      <w:pPr>
        <w:tabs>
          <w:tab w:val="left" w:pos="0"/>
        </w:tabs>
        <w:spacing w:line="360" w:lineRule="auto"/>
        <w:jc w:val="both"/>
        <w:rPr>
          <w:rFonts w:eastAsia="AppleMyungjo" w:cs="Times New Roman"/>
          <w:color w:val="595959" w:themeColor="text1" w:themeTint="A6"/>
          <w:lang w:val="pl-PL"/>
        </w:rPr>
      </w:pPr>
    </w:p>
    <w:p w14:paraId="7AB0992E" w14:textId="77777777" w:rsidR="00A929D6" w:rsidRPr="00CE7172" w:rsidRDefault="00A929D6" w:rsidP="00F06F6A">
      <w:pPr>
        <w:spacing w:line="360" w:lineRule="auto"/>
        <w:ind w:left="1418" w:firstLine="1843"/>
        <w:jc w:val="center"/>
        <w:rPr>
          <w:rFonts w:eastAsia="AppleMyungjo" w:cs="Times New Roman"/>
          <w:color w:val="595959" w:themeColor="text1" w:themeTint="A6"/>
          <w:lang w:val="pl-PL"/>
        </w:rPr>
      </w:pPr>
    </w:p>
    <w:p w14:paraId="63F184ED" w14:textId="77777777" w:rsidR="00F96A53" w:rsidRPr="00CE7172" w:rsidRDefault="00F96A53" w:rsidP="00F06F6A">
      <w:pPr>
        <w:spacing w:line="360" w:lineRule="auto"/>
        <w:ind w:left="1418" w:firstLine="1843"/>
        <w:jc w:val="center"/>
        <w:rPr>
          <w:rFonts w:eastAsia="AppleMyungjo" w:cs="Times New Roman"/>
          <w:color w:val="595959" w:themeColor="text1" w:themeTint="A6"/>
          <w:lang w:val="pl-PL"/>
        </w:rPr>
      </w:pPr>
    </w:p>
    <w:p w14:paraId="438564D2" w14:textId="77777777" w:rsidR="00F96A53" w:rsidRPr="00CE7172" w:rsidRDefault="00F96A53" w:rsidP="00F06F6A">
      <w:pPr>
        <w:spacing w:line="360" w:lineRule="auto"/>
        <w:ind w:left="1418" w:firstLine="1843"/>
        <w:jc w:val="center"/>
        <w:rPr>
          <w:rFonts w:eastAsia="AppleMyungjo" w:cs="Times New Roman"/>
          <w:color w:val="595959" w:themeColor="text1" w:themeTint="A6"/>
          <w:lang w:val="pl-PL"/>
        </w:rPr>
      </w:pPr>
    </w:p>
    <w:p w14:paraId="6F799544" w14:textId="77777777" w:rsidR="00F96A53" w:rsidRPr="00CE7172" w:rsidRDefault="00F96A53" w:rsidP="00F06F6A">
      <w:pPr>
        <w:spacing w:line="360" w:lineRule="auto"/>
        <w:ind w:left="1418" w:firstLine="1843"/>
        <w:jc w:val="center"/>
        <w:rPr>
          <w:rFonts w:eastAsia="AppleMyungjo" w:cs="Times New Roman"/>
          <w:color w:val="595959" w:themeColor="text1" w:themeTint="A6"/>
          <w:lang w:val="pl-PL"/>
        </w:rPr>
      </w:pPr>
    </w:p>
    <w:p w14:paraId="26604EC3" w14:textId="77777777" w:rsidR="00F96A53" w:rsidRPr="00CE7172" w:rsidRDefault="00F96A53" w:rsidP="00F06F6A">
      <w:pPr>
        <w:spacing w:line="360" w:lineRule="auto"/>
        <w:ind w:left="1418" w:firstLine="1843"/>
        <w:jc w:val="center"/>
        <w:rPr>
          <w:rFonts w:eastAsia="AppleMyungjo" w:cs="Times New Roman"/>
          <w:color w:val="595959" w:themeColor="text1" w:themeTint="A6"/>
          <w:lang w:val="pl-PL"/>
        </w:rPr>
      </w:pPr>
    </w:p>
    <w:p w14:paraId="57BA4875" w14:textId="77777777" w:rsidR="00F96A53" w:rsidRPr="00CE7172" w:rsidRDefault="00F96A53" w:rsidP="00F06F6A">
      <w:pPr>
        <w:spacing w:line="360" w:lineRule="auto"/>
        <w:ind w:left="1418" w:firstLine="1843"/>
        <w:jc w:val="center"/>
        <w:rPr>
          <w:rFonts w:eastAsia="AppleMyungjo" w:cs="Times New Roman"/>
          <w:color w:val="595959" w:themeColor="text1" w:themeTint="A6"/>
          <w:lang w:val="pl-PL"/>
        </w:rPr>
      </w:pPr>
    </w:p>
    <w:p w14:paraId="207AA47F" w14:textId="77777777" w:rsidR="00F96A53" w:rsidRPr="00CE7172" w:rsidRDefault="00F96A53" w:rsidP="00F06F6A">
      <w:pPr>
        <w:spacing w:line="360" w:lineRule="auto"/>
        <w:ind w:left="1418" w:firstLine="1843"/>
        <w:jc w:val="center"/>
        <w:rPr>
          <w:rFonts w:eastAsia="AppleMyungjo" w:cs="Times New Roman"/>
          <w:color w:val="595959" w:themeColor="text1" w:themeTint="A6"/>
          <w:lang w:val="pl-PL"/>
        </w:rPr>
      </w:pPr>
    </w:p>
    <w:p w14:paraId="1C055682"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13D47FD0"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5A380615"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324E4452"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7F9FDED1"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333400BF"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6D0D6CEF"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37190CF4"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5712B77E"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04164839"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65DD7850"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7C5D8B72"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2BBB9451"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5635C3A9"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67A01B3C" w14:textId="77777777" w:rsidR="00EE1736" w:rsidRPr="00CE7172" w:rsidRDefault="00EE1736" w:rsidP="00F06F6A">
      <w:pPr>
        <w:spacing w:line="360" w:lineRule="auto"/>
        <w:ind w:left="1418" w:firstLine="1843"/>
        <w:jc w:val="center"/>
        <w:rPr>
          <w:rFonts w:eastAsia="AppleMyungjo" w:cs="Times New Roman"/>
          <w:color w:val="595959" w:themeColor="text1" w:themeTint="A6"/>
          <w:lang w:val="pl-PL"/>
        </w:rPr>
      </w:pPr>
    </w:p>
    <w:p w14:paraId="0441BBC5" w14:textId="77777777" w:rsidR="00F96A53" w:rsidRPr="00CE7172" w:rsidRDefault="00F96A53" w:rsidP="00F06F6A">
      <w:pPr>
        <w:spacing w:line="360" w:lineRule="auto"/>
        <w:ind w:left="1418" w:firstLine="1843"/>
        <w:jc w:val="center"/>
        <w:rPr>
          <w:rFonts w:eastAsia="AppleMyungjo" w:cs="Times New Roman"/>
          <w:color w:val="595959" w:themeColor="text1" w:themeTint="A6"/>
          <w:lang w:val="pl-PL"/>
        </w:rPr>
      </w:pPr>
    </w:p>
    <w:p w14:paraId="68CD286A" w14:textId="77777777" w:rsidR="00F96A53" w:rsidRPr="00CE7172" w:rsidRDefault="00F96A53" w:rsidP="00F06F6A">
      <w:pPr>
        <w:spacing w:line="360" w:lineRule="auto"/>
        <w:ind w:left="1418" w:firstLine="1843"/>
        <w:jc w:val="center"/>
        <w:rPr>
          <w:rFonts w:eastAsia="AppleMyungjo" w:cs="Times New Roman"/>
          <w:color w:val="595959" w:themeColor="text1" w:themeTint="A6"/>
          <w:lang w:val="pl-PL"/>
        </w:rPr>
      </w:pPr>
    </w:p>
    <w:p w14:paraId="21945F06" w14:textId="77777777" w:rsidR="006C091A" w:rsidRPr="00CE7172" w:rsidRDefault="006C091A" w:rsidP="00F06F6A">
      <w:pPr>
        <w:spacing w:line="360" w:lineRule="auto"/>
        <w:jc w:val="center"/>
        <w:rPr>
          <w:rFonts w:eastAsia="AppleMyungjo" w:cs="Times New Roman"/>
          <w:color w:val="595959" w:themeColor="text1" w:themeTint="A6"/>
          <w:lang w:val="pl-PL"/>
        </w:rPr>
      </w:pPr>
    </w:p>
    <w:p w14:paraId="540E2DF7" w14:textId="77777777" w:rsidR="00EC4B9F" w:rsidRPr="00CE7172" w:rsidRDefault="00EC4B9F" w:rsidP="00F06F6A">
      <w:pPr>
        <w:spacing w:line="360" w:lineRule="auto"/>
        <w:jc w:val="center"/>
        <w:rPr>
          <w:rFonts w:eastAsia="AppleMyungjo" w:cs="Times New Roman"/>
          <w:color w:val="595959" w:themeColor="text1" w:themeTint="A6"/>
          <w:lang w:val="pl-PL"/>
        </w:rPr>
      </w:pPr>
    </w:p>
    <w:p w14:paraId="3F062CD4" w14:textId="77777777" w:rsidR="006C091A" w:rsidRPr="00CE7172" w:rsidRDefault="006C091A" w:rsidP="00F06F6A">
      <w:pPr>
        <w:spacing w:line="360" w:lineRule="auto"/>
        <w:jc w:val="center"/>
        <w:rPr>
          <w:rFonts w:eastAsia="AppleMyungjo" w:cs="Times New Roman"/>
          <w:color w:val="595959" w:themeColor="text1" w:themeTint="A6"/>
          <w:lang w:val="pl-PL"/>
        </w:rPr>
      </w:pPr>
    </w:p>
    <w:p w14:paraId="6AF2A185" w14:textId="77777777" w:rsidR="00A130BF" w:rsidRPr="00CE7172" w:rsidRDefault="00D50EF9" w:rsidP="00F06F6A">
      <w:pPr>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WSTĘP</w:t>
      </w:r>
    </w:p>
    <w:p w14:paraId="792B69B8" w14:textId="77777777" w:rsidR="009C1971" w:rsidRPr="00CE7172" w:rsidRDefault="009C1971" w:rsidP="00F06F6A">
      <w:pPr>
        <w:tabs>
          <w:tab w:val="left" w:pos="4962"/>
        </w:tabs>
        <w:spacing w:line="360" w:lineRule="auto"/>
        <w:jc w:val="center"/>
        <w:rPr>
          <w:rFonts w:eastAsia="AppleMyungjo" w:cs="Times New Roman"/>
          <w:color w:val="595959" w:themeColor="text1" w:themeTint="A6"/>
          <w:lang w:val="pl-PL"/>
        </w:rPr>
      </w:pPr>
    </w:p>
    <w:p w14:paraId="1183A22C" w14:textId="28562D4B" w:rsidR="00583A99" w:rsidRPr="00CE7172" w:rsidRDefault="00583A99" w:rsidP="00F06F6A">
      <w:pPr>
        <w:tabs>
          <w:tab w:val="left" w:pos="4962"/>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P</w:t>
      </w:r>
      <w:r w:rsidR="00D50EF9" w:rsidRPr="00CE7172">
        <w:rPr>
          <w:rFonts w:eastAsia="AppleMyungjo" w:cs="Times New Roman"/>
          <w:color w:val="595959" w:themeColor="text1" w:themeTint="A6"/>
          <w:lang w:val="pl-PL"/>
        </w:rPr>
        <w:t>olityka Bezpieczeń</w:t>
      </w:r>
      <w:r w:rsidRPr="00CE7172">
        <w:rPr>
          <w:rFonts w:eastAsia="AppleMyungjo" w:cs="Times New Roman"/>
          <w:color w:val="595959" w:themeColor="text1" w:themeTint="A6"/>
          <w:lang w:val="pl-PL"/>
        </w:rPr>
        <w:t>stwa Ochrony Danych O</w:t>
      </w:r>
      <w:r w:rsidR="00D50EF9" w:rsidRPr="00CE7172">
        <w:rPr>
          <w:rFonts w:eastAsia="AppleMyungjo" w:cs="Times New Roman"/>
          <w:color w:val="595959" w:themeColor="text1" w:themeTint="A6"/>
          <w:lang w:val="pl-PL"/>
        </w:rPr>
        <w:t>sobowych została</w:t>
      </w:r>
      <w:r w:rsidRPr="00CE7172">
        <w:rPr>
          <w:rFonts w:eastAsia="AppleMyungjo" w:cs="Times New Roman"/>
          <w:color w:val="595959" w:themeColor="text1" w:themeTint="A6"/>
          <w:lang w:val="pl-PL"/>
        </w:rPr>
        <w:t xml:space="preserve"> sporządzona na rzecz i</w:t>
      </w:r>
      <w:r w:rsidR="00D50EF9"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obowiązuje w</w:t>
      </w:r>
      <w:r w:rsidR="00D50EF9" w:rsidRPr="00CE7172">
        <w:rPr>
          <w:rFonts w:eastAsia="AppleMyungjo" w:cs="Times New Roman"/>
          <w:color w:val="595959" w:themeColor="text1" w:themeTint="A6"/>
          <w:lang w:val="pl-PL"/>
        </w:rPr>
        <w:t xml:space="preserve"> </w:t>
      </w:r>
      <w:r w:rsidR="001F1E59" w:rsidRPr="00CE7172">
        <w:rPr>
          <w:rFonts w:eastAsia="AppleMyungjo" w:cs="Times New Roman"/>
          <w:color w:val="595959" w:themeColor="text1" w:themeTint="A6"/>
          <w:lang w:val="pl-PL"/>
        </w:rPr>
        <w:t>firm</w:t>
      </w:r>
      <w:r w:rsidR="001C5D37" w:rsidRPr="00CE7172">
        <w:rPr>
          <w:rFonts w:eastAsia="AppleMyungjo" w:cs="Times New Roman"/>
          <w:color w:val="595959" w:themeColor="text1" w:themeTint="A6"/>
          <w:lang w:val="pl-PL"/>
        </w:rPr>
        <w:t xml:space="preserve">ie </w:t>
      </w:r>
      <w:r w:rsidR="00DA17E4" w:rsidRPr="00CE7172">
        <w:rPr>
          <w:rFonts w:eastAsia="AppleMyungjo" w:cs="Times New Roman"/>
          <w:color w:val="595959" w:themeColor="text1" w:themeTint="A6"/>
          <w:lang w:val="pl-PL"/>
        </w:rPr>
        <w:t>Mariusz Gołdyn Mash Korek z siedziba ul. Agrestowa 37 b</w:t>
      </w:r>
      <w:r w:rsidR="005064EB">
        <w:rPr>
          <w:rFonts w:eastAsia="AppleMyungjo" w:cs="Times New Roman"/>
          <w:color w:val="595959" w:themeColor="text1" w:themeTint="A6"/>
          <w:lang w:val="pl-PL"/>
        </w:rPr>
        <w:t>/2</w:t>
      </w:r>
      <w:r w:rsidR="00DA17E4" w:rsidRPr="00CE7172">
        <w:rPr>
          <w:rFonts w:eastAsia="AppleMyungjo" w:cs="Times New Roman"/>
          <w:color w:val="595959" w:themeColor="text1" w:themeTint="A6"/>
          <w:lang w:val="pl-PL"/>
        </w:rPr>
        <w:t xml:space="preserve">, </w:t>
      </w:r>
      <w:r w:rsidR="005064EB">
        <w:rPr>
          <w:rFonts w:eastAsia="AppleMyungjo" w:cs="Times New Roman"/>
          <w:color w:val="595959" w:themeColor="text1" w:themeTint="A6"/>
          <w:lang w:val="pl-PL"/>
        </w:rPr>
        <w:t>55-093 Kiełczów</w:t>
      </w:r>
      <w:r w:rsidR="00DA17E4" w:rsidRPr="00CE7172">
        <w:rPr>
          <w:rFonts w:eastAsia="AppleMyungjo" w:cs="Times New Roman"/>
          <w:color w:val="595959" w:themeColor="text1" w:themeTint="A6"/>
          <w:lang w:val="pl-PL"/>
        </w:rPr>
        <w:t xml:space="preserve">, który zwany jest </w:t>
      </w:r>
      <w:r w:rsidR="001F1E59" w:rsidRPr="00CE7172">
        <w:rPr>
          <w:rFonts w:eastAsia="AppleMyungjo" w:cs="Times New Roman"/>
          <w:color w:val="595959" w:themeColor="text1" w:themeTint="A6"/>
          <w:lang w:val="pl-PL"/>
        </w:rPr>
        <w:t xml:space="preserve"> dalej </w:t>
      </w:r>
      <w:r w:rsidRPr="00CE7172">
        <w:rPr>
          <w:rFonts w:eastAsia="AppleMyungjo" w:cs="Times New Roman"/>
          <w:color w:val="595959" w:themeColor="text1" w:themeTint="A6"/>
          <w:lang w:val="pl-PL"/>
        </w:rPr>
        <w:t>„Administratorem Danych O</w:t>
      </w:r>
      <w:r w:rsidR="001F1E59" w:rsidRPr="00CE7172">
        <w:rPr>
          <w:rFonts w:eastAsia="AppleMyungjo" w:cs="Times New Roman"/>
          <w:color w:val="595959" w:themeColor="text1" w:themeTint="A6"/>
          <w:lang w:val="pl-PL"/>
        </w:rPr>
        <w:t>sobowych</w:t>
      </w:r>
      <w:r w:rsidRPr="00CE7172">
        <w:rPr>
          <w:rFonts w:eastAsia="AppleMyungjo" w:cs="Times New Roman"/>
          <w:color w:val="595959" w:themeColor="text1" w:themeTint="A6"/>
          <w:lang w:val="pl-PL"/>
        </w:rPr>
        <w:t>”.</w:t>
      </w:r>
    </w:p>
    <w:p w14:paraId="01F11BE0" w14:textId="77777777" w:rsidR="00583A99" w:rsidRPr="00CE7172" w:rsidRDefault="00583A99" w:rsidP="00F06F6A">
      <w:pPr>
        <w:tabs>
          <w:tab w:val="left" w:pos="4962"/>
        </w:tabs>
        <w:spacing w:line="360" w:lineRule="auto"/>
        <w:jc w:val="both"/>
        <w:rPr>
          <w:rFonts w:eastAsia="AppleMyungjo" w:cs="Times New Roman"/>
          <w:color w:val="595959" w:themeColor="text1" w:themeTint="A6"/>
          <w:lang w:val="pl-PL"/>
        </w:rPr>
      </w:pPr>
    </w:p>
    <w:p w14:paraId="19C70218" w14:textId="77777777" w:rsidR="00D50EF9" w:rsidRPr="00CE7172" w:rsidRDefault="00583A99" w:rsidP="00F06F6A">
      <w:pPr>
        <w:tabs>
          <w:tab w:val="left" w:pos="4962"/>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N</w:t>
      </w:r>
      <w:r w:rsidR="001F1E59" w:rsidRPr="00CE7172">
        <w:rPr>
          <w:rFonts w:eastAsia="AppleMyungjo" w:cs="Times New Roman"/>
          <w:color w:val="595959" w:themeColor="text1" w:themeTint="A6"/>
          <w:lang w:val="pl-PL"/>
        </w:rPr>
        <w:t>iniejsza Polityka</w:t>
      </w:r>
      <w:r w:rsidRPr="00CE7172">
        <w:rPr>
          <w:rFonts w:eastAsia="AppleMyungjo" w:cs="Times New Roman"/>
          <w:color w:val="595959" w:themeColor="text1" w:themeTint="A6"/>
          <w:lang w:val="pl-PL"/>
        </w:rPr>
        <w:t xml:space="preserve"> Ochrony Bezpieczeństwa Danych Osobowych</w:t>
      </w:r>
      <w:r w:rsidR="001F1E59" w:rsidRPr="00CE7172">
        <w:rPr>
          <w:rFonts w:eastAsia="AppleMyungjo" w:cs="Times New Roman"/>
          <w:color w:val="595959" w:themeColor="text1" w:themeTint="A6"/>
          <w:lang w:val="pl-PL"/>
        </w:rPr>
        <w:t xml:space="preserve"> opisuje szczegółowe zasady ochrony i nadzoru nad przetwarzaniem danych osobowych</w:t>
      </w:r>
      <w:r w:rsidR="00D34E23" w:rsidRPr="00CE7172">
        <w:rPr>
          <w:rFonts w:eastAsia="AppleMyungjo" w:cs="Times New Roman"/>
          <w:color w:val="595959" w:themeColor="text1" w:themeTint="A6"/>
          <w:lang w:val="pl-PL"/>
        </w:rPr>
        <w:t>, zwana dalej „Polityką”</w:t>
      </w:r>
      <w:r w:rsidR="001F1E59" w:rsidRPr="00CE7172">
        <w:rPr>
          <w:rFonts w:eastAsia="AppleMyungjo" w:cs="Times New Roman"/>
          <w:color w:val="595959" w:themeColor="text1" w:themeTint="A6"/>
          <w:lang w:val="pl-PL"/>
        </w:rPr>
        <w:t xml:space="preserve">. </w:t>
      </w:r>
    </w:p>
    <w:p w14:paraId="02A82286" w14:textId="77777777" w:rsidR="001F1E59" w:rsidRPr="00CE7172" w:rsidRDefault="001F1E59" w:rsidP="00F06F6A">
      <w:pPr>
        <w:spacing w:line="360" w:lineRule="auto"/>
        <w:jc w:val="both"/>
        <w:rPr>
          <w:rFonts w:eastAsia="AppleMyungjo" w:cs="Times New Roman"/>
          <w:color w:val="595959" w:themeColor="text1" w:themeTint="A6"/>
          <w:lang w:val="pl-PL"/>
        </w:rPr>
      </w:pPr>
    </w:p>
    <w:p w14:paraId="074123F5" w14:textId="77777777" w:rsidR="001F1E59" w:rsidRPr="00CE7172" w:rsidRDefault="001F1E59" w:rsidP="00F06F6A">
      <w:pPr>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Każde naruszenie zasad Polityki</w:t>
      </w:r>
      <w:r w:rsidR="00583A99" w:rsidRPr="00CE7172">
        <w:rPr>
          <w:rFonts w:eastAsia="AppleMyungjo" w:cs="Times New Roman"/>
          <w:color w:val="595959" w:themeColor="text1" w:themeTint="A6"/>
          <w:lang w:val="pl-PL"/>
        </w:rPr>
        <w:t xml:space="preserve"> Ochrony Bezpieczeństwa Danych Osobowych</w:t>
      </w:r>
      <w:r w:rsidRPr="00CE7172">
        <w:rPr>
          <w:rFonts w:eastAsia="AppleMyungjo" w:cs="Times New Roman"/>
          <w:color w:val="595959" w:themeColor="text1" w:themeTint="A6"/>
          <w:lang w:val="pl-PL"/>
        </w:rPr>
        <w:t xml:space="preserve"> może być uznane za poważne naruszenie podstawowych obowiązków pracowniczych lub </w:t>
      </w:r>
      <w:r w:rsidR="00583A99" w:rsidRPr="00CE7172">
        <w:rPr>
          <w:rFonts w:eastAsia="AppleMyungjo" w:cs="Times New Roman"/>
          <w:color w:val="595959" w:themeColor="text1" w:themeTint="A6"/>
          <w:lang w:val="pl-PL"/>
        </w:rPr>
        <w:t xml:space="preserve">obowiązków </w:t>
      </w:r>
      <w:r w:rsidRPr="00CE7172">
        <w:rPr>
          <w:rFonts w:eastAsia="AppleMyungjo" w:cs="Times New Roman"/>
          <w:color w:val="595959" w:themeColor="text1" w:themeTint="A6"/>
          <w:lang w:val="pl-PL"/>
        </w:rPr>
        <w:t>wynikających z umó</w:t>
      </w:r>
      <w:r w:rsidR="00583A99" w:rsidRPr="00CE7172">
        <w:rPr>
          <w:rFonts w:eastAsia="AppleMyungjo" w:cs="Times New Roman"/>
          <w:color w:val="595959" w:themeColor="text1" w:themeTint="A6"/>
          <w:lang w:val="pl-PL"/>
        </w:rPr>
        <w:t>w cywilno-prawnych</w:t>
      </w:r>
      <w:r w:rsidRPr="00CE7172">
        <w:rPr>
          <w:rFonts w:eastAsia="AppleMyungjo" w:cs="Times New Roman"/>
          <w:color w:val="595959" w:themeColor="text1" w:themeTint="A6"/>
          <w:lang w:val="pl-PL"/>
        </w:rPr>
        <w:t xml:space="preserve"> o współpracy </w:t>
      </w:r>
      <w:r w:rsidR="00357537" w:rsidRPr="00CE7172">
        <w:rPr>
          <w:rFonts w:eastAsia="AppleMyungjo" w:cs="Times New Roman"/>
          <w:color w:val="595959" w:themeColor="text1" w:themeTint="A6"/>
          <w:lang w:val="pl-PL"/>
        </w:rPr>
        <w:t>i może skutkowa</w:t>
      </w:r>
      <w:r w:rsidR="00583A99" w:rsidRPr="00CE7172">
        <w:rPr>
          <w:rFonts w:eastAsia="AppleMyungjo" w:cs="Times New Roman"/>
          <w:color w:val="595959" w:themeColor="text1" w:themeTint="A6"/>
          <w:lang w:val="pl-PL"/>
        </w:rPr>
        <w:t>ć daleko idącymi konsekwencjami.</w:t>
      </w:r>
    </w:p>
    <w:p w14:paraId="690D2719" w14:textId="77777777" w:rsidR="00357537" w:rsidRPr="00CE7172" w:rsidRDefault="00357537" w:rsidP="00F06F6A">
      <w:pPr>
        <w:spacing w:line="360" w:lineRule="auto"/>
        <w:ind w:left="1418" w:firstLine="1843"/>
        <w:jc w:val="both"/>
        <w:rPr>
          <w:rFonts w:eastAsia="AppleMyungjo" w:cs="Times New Roman"/>
          <w:color w:val="595959" w:themeColor="text1" w:themeTint="A6"/>
          <w:lang w:val="pl-PL"/>
        </w:rPr>
      </w:pPr>
    </w:p>
    <w:p w14:paraId="38A1EAA6"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36B3C789"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29FA9575"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0D44764F"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167B6F25"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1863ABFF"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42CA090A"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5BC98F56"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5E8CB3C0"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56D8C0F6"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546F9301"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57676DF2"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35F1BBED"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15C332DD" w14:textId="77777777" w:rsidR="009C1971" w:rsidRPr="00CE7172" w:rsidRDefault="009C1971" w:rsidP="00F06F6A">
      <w:pPr>
        <w:spacing w:line="360" w:lineRule="auto"/>
        <w:ind w:left="1418" w:firstLine="1843"/>
        <w:jc w:val="both"/>
        <w:rPr>
          <w:rFonts w:eastAsia="AppleMyungjo" w:cs="Times New Roman"/>
          <w:color w:val="595959" w:themeColor="text1" w:themeTint="A6"/>
          <w:lang w:val="pl-PL"/>
        </w:rPr>
      </w:pPr>
    </w:p>
    <w:p w14:paraId="7C8311DD" w14:textId="77777777" w:rsidR="006C091A" w:rsidRPr="00CE7172" w:rsidRDefault="006C091A" w:rsidP="003E3883">
      <w:pPr>
        <w:spacing w:line="360" w:lineRule="auto"/>
        <w:rPr>
          <w:rFonts w:eastAsia="AppleMyungjo" w:cs="Times New Roman"/>
          <w:color w:val="595959" w:themeColor="text1" w:themeTint="A6"/>
          <w:lang w:val="pl-PL"/>
        </w:rPr>
      </w:pPr>
    </w:p>
    <w:p w14:paraId="4B51335C" w14:textId="77777777" w:rsidR="00F96A53" w:rsidRPr="00CE7172" w:rsidRDefault="00F96A53" w:rsidP="00F06F6A">
      <w:pPr>
        <w:spacing w:line="360" w:lineRule="auto"/>
        <w:ind w:left="1418" w:firstLine="1843"/>
        <w:rPr>
          <w:rFonts w:eastAsia="AppleMyungjo" w:cs="Times New Roman"/>
          <w:color w:val="595959" w:themeColor="text1" w:themeTint="A6"/>
          <w:lang w:val="pl-PL"/>
        </w:rPr>
      </w:pPr>
    </w:p>
    <w:p w14:paraId="052C35CE" w14:textId="77777777" w:rsidR="00357537" w:rsidRPr="00CE7172" w:rsidRDefault="00357537" w:rsidP="00F06F6A">
      <w:pPr>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CEL POWSTANIA DOKUMENTU</w:t>
      </w:r>
    </w:p>
    <w:p w14:paraId="0C18CA19" w14:textId="77777777" w:rsidR="00E854D7" w:rsidRPr="00CE7172" w:rsidRDefault="00E854D7" w:rsidP="00F06F6A">
      <w:pPr>
        <w:spacing w:line="360" w:lineRule="auto"/>
        <w:ind w:left="1418" w:firstLine="1843"/>
        <w:jc w:val="both"/>
        <w:rPr>
          <w:rFonts w:eastAsia="AppleMyungjo" w:cs="Times New Roman"/>
          <w:color w:val="595959" w:themeColor="text1" w:themeTint="A6"/>
          <w:lang w:val="pl-PL"/>
        </w:rPr>
      </w:pPr>
    </w:p>
    <w:p w14:paraId="2E0DE5A5" w14:textId="77777777" w:rsidR="00583A99" w:rsidRPr="00CE7172" w:rsidRDefault="00583A99" w:rsidP="00F06F6A">
      <w:pPr>
        <w:spacing w:line="360" w:lineRule="auto"/>
        <w:jc w:val="both"/>
        <w:rPr>
          <w:rFonts w:eastAsia="AppleMyungjo" w:cs="Times New Roman"/>
          <w:color w:val="595959" w:themeColor="text1" w:themeTint="A6"/>
          <w:lang w:val="pl-PL"/>
        </w:rPr>
      </w:pPr>
    </w:p>
    <w:p w14:paraId="662FA622" w14:textId="77777777" w:rsidR="00357537" w:rsidRPr="00CE7172" w:rsidRDefault="00357537" w:rsidP="00F06F6A">
      <w:pPr>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Celem powstania niniejszej polityki jest realizacja obowiązków wynikających z przepisów </w:t>
      </w:r>
      <w:r w:rsidR="00583A99" w:rsidRPr="00CE7172">
        <w:rPr>
          <w:rFonts w:eastAsia="AppleMyungjo" w:cs="Times New Roman"/>
          <w:color w:val="595959" w:themeColor="text1" w:themeTint="A6"/>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(Dz.Urz.UE.L Nr 119, str. 1). </w:t>
      </w:r>
    </w:p>
    <w:p w14:paraId="4D055339" w14:textId="77777777" w:rsidR="00583A99" w:rsidRPr="00CE7172" w:rsidRDefault="00583A99" w:rsidP="00F06F6A">
      <w:pPr>
        <w:spacing w:line="360" w:lineRule="auto"/>
        <w:jc w:val="both"/>
        <w:rPr>
          <w:rFonts w:eastAsia="AppleMyungjo" w:cs="Times New Roman"/>
          <w:color w:val="595959" w:themeColor="text1" w:themeTint="A6"/>
          <w:lang w:val="pl-PL"/>
        </w:rPr>
      </w:pPr>
    </w:p>
    <w:p w14:paraId="6056889F" w14:textId="77777777" w:rsidR="00583A99" w:rsidRPr="00CE7172" w:rsidRDefault="00583A99" w:rsidP="00F06F6A">
      <w:pPr>
        <w:spacing w:line="360" w:lineRule="auto"/>
        <w:jc w:val="both"/>
        <w:rPr>
          <w:rFonts w:eastAsia="AppleMyungjo" w:cs="Times New Roman"/>
          <w:color w:val="595959" w:themeColor="text1" w:themeTint="A6"/>
          <w:lang w:val="pl-PL"/>
        </w:rPr>
      </w:pPr>
    </w:p>
    <w:p w14:paraId="72C43092" w14:textId="77777777" w:rsidR="00357537" w:rsidRPr="00CE7172" w:rsidRDefault="00357537" w:rsidP="00F06F6A">
      <w:pPr>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Przedmiotem Polityki</w:t>
      </w:r>
      <w:r w:rsidR="00211823" w:rsidRPr="00CE7172">
        <w:rPr>
          <w:rFonts w:eastAsia="AppleMyungjo" w:cs="Times New Roman"/>
          <w:color w:val="595959" w:themeColor="text1" w:themeTint="A6"/>
          <w:lang w:val="pl-PL"/>
        </w:rPr>
        <w:t xml:space="preserve"> Bezpieczeństwa Ochrony Danych Osobowych</w:t>
      </w:r>
      <w:r w:rsidRPr="00CE7172">
        <w:rPr>
          <w:rFonts w:eastAsia="AppleMyungjo" w:cs="Times New Roman"/>
          <w:color w:val="595959" w:themeColor="text1" w:themeTint="A6"/>
          <w:lang w:val="pl-PL"/>
        </w:rPr>
        <w:t xml:space="preserve"> jest </w:t>
      </w:r>
      <w:r w:rsidR="0030763B" w:rsidRPr="00CE7172">
        <w:rPr>
          <w:rFonts w:eastAsia="AppleMyungjo" w:cs="Times New Roman"/>
          <w:color w:val="595959" w:themeColor="text1" w:themeTint="A6"/>
          <w:lang w:val="pl-PL"/>
        </w:rPr>
        <w:t>określenie, opisanie i zawarcie, w tym i załączonych dokumentach, zastosowanych środków technicznych i organizacyjnych zapewniających ochronę przetwarzanych danych osobowych odpowiednią do zagrożeń oraz kategorii danych osobowych objętych ochroną, a w szczególności zabezpieczeń danych osobowych przez ich udost</w:t>
      </w:r>
      <w:r w:rsidR="00E854D7" w:rsidRPr="00CE7172">
        <w:rPr>
          <w:rFonts w:eastAsia="AppleMyungjo" w:cs="Times New Roman"/>
          <w:color w:val="595959" w:themeColor="text1" w:themeTint="A6"/>
          <w:lang w:val="pl-PL"/>
        </w:rPr>
        <w:t>ępnianiem osobą nieupoważnionym, zbieraniem przez osob</w:t>
      </w:r>
      <w:r w:rsidR="00EE73F8" w:rsidRPr="00CE7172">
        <w:rPr>
          <w:rFonts w:eastAsia="AppleMyungjo" w:cs="Times New Roman"/>
          <w:color w:val="595959" w:themeColor="text1" w:themeTint="A6"/>
          <w:lang w:val="pl-PL"/>
        </w:rPr>
        <w:t>y nieuprawnione</w:t>
      </w:r>
      <w:r w:rsidR="00E854D7" w:rsidRPr="00CE7172">
        <w:rPr>
          <w:rFonts w:eastAsia="AppleMyungjo" w:cs="Times New Roman"/>
          <w:color w:val="595959" w:themeColor="text1" w:themeTint="A6"/>
          <w:lang w:val="pl-PL"/>
        </w:rPr>
        <w:t>, przetwarzaniem z naruszeniem obowiązują</w:t>
      </w:r>
      <w:r w:rsidR="00583A99" w:rsidRPr="00CE7172">
        <w:rPr>
          <w:rFonts w:eastAsia="AppleMyungjo" w:cs="Times New Roman"/>
          <w:color w:val="595959" w:themeColor="text1" w:themeTint="A6"/>
          <w:lang w:val="pl-PL"/>
        </w:rPr>
        <w:t xml:space="preserve">cych przepisów </w:t>
      </w:r>
      <w:r w:rsidR="00E854D7" w:rsidRPr="00CE7172">
        <w:rPr>
          <w:rFonts w:eastAsia="AppleMyungjo" w:cs="Times New Roman"/>
          <w:color w:val="595959" w:themeColor="text1" w:themeTint="A6"/>
          <w:lang w:val="pl-PL"/>
        </w:rPr>
        <w:t xml:space="preserve">prawa oraz przed zmianą, utratą, uszkodzeniem lub zniszczeniem. </w:t>
      </w:r>
    </w:p>
    <w:p w14:paraId="6B88580F" w14:textId="77777777" w:rsidR="00E854D7" w:rsidRPr="00CE7172" w:rsidRDefault="00E854D7" w:rsidP="00F06F6A">
      <w:pPr>
        <w:spacing w:line="360" w:lineRule="auto"/>
        <w:ind w:left="1418" w:firstLine="1843"/>
        <w:jc w:val="both"/>
        <w:rPr>
          <w:rFonts w:eastAsia="AppleMyungjo" w:cs="Times New Roman"/>
          <w:color w:val="595959" w:themeColor="text1" w:themeTint="A6"/>
          <w:lang w:val="pl-PL"/>
        </w:rPr>
      </w:pPr>
    </w:p>
    <w:p w14:paraId="68A71D93" w14:textId="77777777" w:rsidR="00EE73F8" w:rsidRPr="00CE7172" w:rsidRDefault="00EE73F8" w:rsidP="00F06F6A">
      <w:pPr>
        <w:spacing w:line="360" w:lineRule="auto"/>
        <w:ind w:left="1418" w:firstLine="1843"/>
        <w:jc w:val="both"/>
        <w:rPr>
          <w:rFonts w:eastAsia="AppleMyungjo" w:cs="Times New Roman"/>
          <w:color w:val="595959" w:themeColor="text1" w:themeTint="A6"/>
          <w:lang w:val="pl-PL"/>
        </w:rPr>
      </w:pPr>
    </w:p>
    <w:p w14:paraId="6E26806B" w14:textId="77777777" w:rsidR="00EE73F8" w:rsidRPr="00CE7172" w:rsidRDefault="00EE73F8" w:rsidP="00F06F6A">
      <w:pPr>
        <w:spacing w:line="360" w:lineRule="auto"/>
        <w:ind w:left="1418" w:firstLine="1843"/>
        <w:jc w:val="both"/>
        <w:rPr>
          <w:rFonts w:eastAsia="AppleMyungjo" w:cs="Times New Roman"/>
          <w:color w:val="595959" w:themeColor="text1" w:themeTint="A6"/>
          <w:lang w:val="pl-PL"/>
        </w:rPr>
      </w:pPr>
    </w:p>
    <w:p w14:paraId="561977EA" w14:textId="77777777" w:rsidR="00EE73F8" w:rsidRPr="00CE7172" w:rsidRDefault="00EE73F8" w:rsidP="00F06F6A">
      <w:pPr>
        <w:spacing w:line="360" w:lineRule="auto"/>
        <w:ind w:left="1418" w:firstLine="1843"/>
        <w:jc w:val="both"/>
        <w:rPr>
          <w:rFonts w:eastAsia="AppleMyungjo" w:cs="Times New Roman"/>
          <w:color w:val="595959" w:themeColor="text1" w:themeTint="A6"/>
          <w:lang w:val="pl-PL"/>
        </w:rPr>
      </w:pPr>
    </w:p>
    <w:p w14:paraId="2A1A2D57" w14:textId="77777777" w:rsidR="00EE73F8" w:rsidRPr="00CE7172" w:rsidRDefault="00EE73F8" w:rsidP="00F06F6A">
      <w:pPr>
        <w:spacing w:line="360" w:lineRule="auto"/>
        <w:ind w:left="1418" w:firstLine="1843"/>
        <w:jc w:val="both"/>
        <w:rPr>
          <w:rFonts w:eastAsia="AppleMyungjo" w:cs="Times New Roman"/>
          <w:color w:val="595959" w:themeColor="text1" w:themeTint="A6"/>
          <w:lang w:val="pl-PL"/>
        </w:rPr>
      </w:pPr>
    </w:p>
    <w:p w14:paraId="494A3A92" w14:textId="77777777" w:rsidR="00EE73F8" w:rsidRPr="00CE7172" w:rsidRDefault="00EE73F8" w:rsidP="00F06F6A">
      <w:pPr>
        <w:spacing w:line="360" w:lineRule="auto"/>
        <w:ind w:left="1418" w:firstLine="1843"/>
        <w:jc w:val="both"/>
        <w:rPr>
          <w:rFonts w:eastAsia="AppleMyungjo" w:cs="Times New Roman"/>
          <w:color w:val="595959" w:themeColor="text1" w:themeTint="A6"/>
          <w:lang w:val="pl-PL"/>
        </w:rPr>
      </w:pPr>
    </w:p>
    <w:p w14:paraId="3FB5D652" w14:textId="77777777" w:rsidR="003C1237" w:rsidRPr="00CE7172" w:rsidRDefault="003C1237" w:rsidP="00F06F6A">
      <w:pPr>
        <w:spacing w:line="360" w:lineRule="auto"/>
        <w:ind w:left="1418" w:firstLine="1843"/>
        <w:rPr>
          <w:rFonts w:eastAsia="AppleMyungjo" w:cs="Times New Roman"/>
          <w:color w:val="595959" w:themeColor="text1" w:themeTint="A6"/>
          <w:lang w:val="pl-PL"/>
        </w:rPr>
      </w:pPr>
    </w:p>
    <w:p w14:paraId="3DEBD51E" w14:textId="77777777" w:rsidR="003C1237" w:rsidRPr="00CE7172" w:rsidRDefault="003C1237" w:rsidP="00F06F6A">
      <w:pPr>
        <w:spacing w:line="360" w:lineRule="auto"/>
        <w:ind w:left="1418" w:firstLine="1843"/>
        <w:rPr>
          <w:rFonts w:eastAsia="AppleMyungjo" w:cs="Times New Roman"/>
          <w:color w:val="595959" w:themeColor="text1" w:themeTint="A6"/>
          <w:lang w:val="pl-PL"/>
        </w:rPr>
      </w:pPr>
    </w:p>
    <w:p w14:paraId="1B5BA4C3" w14:textId="77777777" w:rsidR="003C1237" w:rsidRPr="00CE7172" w:rsidRDefault="003C1237" w:rsidP="00F06F6A">
      <w:pPr>
        <w:spacing w:line="360" w:lineRule="auto"/>
        <w:ind w:left="1418" w:firstLine="1843"/>
        <w:rPr>
          <w:rFonts w:eastAsia="AppleMyungjo" w:cs="Times New Roman"/>
          <w:color w:val="595959" w:themeColor="text1" w:themeTint="A6"/>
          <w:lang w:val="pl-PL"/>
        </w:rPr>
      </w:pPr>
    </w:p>
    <w:p w14:paraId="25CC7D8C" w14:textId="77777777" w:rsidR="003C1237" w:rsidRPr="00CE7172" w:rsidRDefault="003C1237" w:rsidP="00F06F6A">
      <w:pPr>
        <w:spacing w:line="360" w:lineRule="auto"/>
        <w:ind w:left="1418" w:firstLine="1843"/>
        <w:rPr>
          <w:rFonts w:eastAsia="AppleMyungjo" w:cs="Times New Roman"/>
          <w:color w:val="595959" w:themeColor="text1" w:themeTint="A6"/>
          <w:lang w:val="pl-PL"/>
        </w:rPr>
      </w:pPr>
    </w:p>
    <w:p w14:paraId="30F919E2" w14:textId="77777777" w:rsidR="003C1237" w:rsidRPr="00CE7172" w:rsidRDefault="003C1237" w:rsidP="00F06F6A">
      <w:pPr>
        <w:spacing w:line="360" w:lineRule="auto"/>
        <w:ind w:left="1418" w:firstLine="1843"/>
        <w:rPr>
          <w:rFonts w:eastAsia="AppleMyungjo" w:cs="Times New Roman"/>
          <w:color w:val="595959" w:themeColor="text1" w:themeTint="A6"/>
          <w:lang w:val="pl-PL"/>
        </w:rPr>
      </w:pPr>
    </w:p>
    <w:p w14:paraId="5F62CB84" w14:textId="77777777" w:rsidR="003C1237" w:rsidRPr="00CE7172" w:rsidRDefault="003C1237" w:rsidP="00F06F6A">
      <w:pPr>
        <w:spacing w:line="360" w:lineRule="auto"/>
        <w:rPr>
          <w:rFonts w:eastAsia="AppleMyungjo" w:cs="Times New Roman"/>
          <w:color w:val="595959" w:themeColor="text1" w:themeTint="A6"/>
          <w:lang w:val="pl-PL"/>
        </w:rPr>
      </w:pPr>
    </w:p>
    <w:p w14:paraId="6C266DAD" w14:textId="77777777" w:rsidR="008A2EF4" w:rsidRPr="00CE7172" w:rsidRDefault="008A2EF4" w:rsidP="00F06F6A">
      <w:pPr>
        <w:spacing w:line="360" w:lineRule="auto"/>
        <w:rPr>
          <w:rFonts w:eastAsia="AppleMyungjo" w:cs="Times New Roman"/>
          <w:color w:val="595959" w:themeColor="text1" w:themeTint="A6"/>
          <w:lang w:val="pl-PL"/>
        </w:rPr>
      </w:pPr>
    </w:p>
    <w:p w14:paraId="194A872D" w14:textId="77777777" w:rsidR="003C1237" w:rsidRPr="00CE7172" w:rsidRDefault="003C1237" w:rsidP="003E3883">
      <w:pPr>
        <w:spacing w:line="360" w:lineRule="auto"/>
        <w:rPr>
          <w:rFonts w:eastAsia="AppleMyungjo" w:cs="Times New Roman"/>
          <w:color w:val="595959" w:themeColor="text1" w:themeTint="A6"/>
          <w:lang w:val="pl-PL"/>
        </w:rPr>
      </w:pPr>
    </w:p>
    <w:p w14:paraId="5B30909A" w14:textId="77777777" w:rsidR="006C091A" w:rsidRPr="00CE7172" w:rsidRDefault="006C091A" w:rsidP="00F06F6A">
      <w:pPr>
        <w:spacing w:line="360" w:lineRule="auto"/>
        <w:jc w:val="center"/>
        <w:rPr>
          <w:rFonts w:eastAsia="AppleMyungjo" w:cs="Times New Roman"/>
          <w:color w:val="595959" w:themeColor="text1" w:themeTint="A6"/>
          <w:lang w:val="pl-PL"/>
        </w:rPr>
      </w:pPr>
    </w:p>
    <w:p w14:paraId="71285A2E" w14:textId="77777777" w:rsidR="00E854D7" w:rsidRPr="00CE7172" w:rsidRDefault="00E854D7" w:rsidP="00F06F6A">
      <w:pPr>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PODSTWA PRAWNA ORAZ ZAKRES OBOWIĄZYWANIA</w:t>
      </w:r>
    </w:p>
    <w:p w14:paraId="341888AE" w14:textId="77777777" w:rsidR="00E854D7" w:rsidRPr="00CE7172" w:rsidRDefault="00E854D7" w:rsidP="00F06F6A">
      <w:pPr>
        <w:spacing w:line="360" w:lineRule="auto"/>
        <w:jc w:val="both"/>
        <w:rPr>
          <w:rFonts w:eastAsia="AppleMyungjo" w:cs="Times New Roman"/>
          <w:color w:val="595959" w:themeColor="text1" w:themeTint="A6"/>
          <w:lang w:val="pl-PL"/>
        </w:rPr>
      </w:pPr>
    </w:p>
    <w:p w14:paraId="2C403954" w14:textId="77777777" w:rsidR="00E854D7" w:rsidRPr="00CE7172" w:rsidRDefault="008A2EF4" w:rsidP="00F06F6A">
      <w:pPr>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 </w:t>
      </w:r>
      <w:r w:rsidR="00E854D7" w:rsidRPr="00CE7172">
        <w:rPr>
          <w:rFonts w:eastAsia="AppleMyungjo" w:cs="Times New Roman"/>
          <w:color w:val="595959" w:themeColor="text1" w:themeTint="A6"/>
          <w:lang w:val="pl-PL"/>
        </w:rPr>
        <w:t>Polityka</w:t>
      </w:r>
      <w:r w:rsidR="00EE73F8" w:rsidRPr="00CE7172">
        <w:rPr>
          <w:rFonts w:eastAsia="AppleMyungjo" w:cs="Times New Roman"/>
          <w:color w:val="595959" w:themeColor="text1" w:themeTint="A6"/>
          <w:lang w:val="pl-PL"/>
        </w:rPr>
        <w:t xml:space="preserve"> Bezpieczeństwa Ochrony Danych Osobowych</w:t>
      </w:r>
      <w:r w:rsidR="00E854D7" w:rsidRPr="00CE7172">
        <w:rPr>
          <w:rFonts w:eastAsia="AppleMyungjo" w:cs="Times New Roman"/>
          <w:color w:val="595959" w:themeColor="text1" w:themeTint="A6"/>
          <w:lang w:val="pl-PL"/>
        </w:rPr>
        <w:t xml:space="preserve"> została przygotowana, aby spełniać wymogi:</w:t>
      </w:r>
    </w:p>
    <w:p w14:paraId="36E4153F" w14:textId="77777777" w:rsidR="00AA3BA3" w:rsidRPr="00CE7172" w:rsidRDefault="00AA3BA3" w:rsidP="00F06F6A">
      <w:pPr>
        <w:spacing w:line="360" w:lineRule="auto"/>
        <w:jc w:val="both"/>
        <w:rPr>
          <w:rFonts w:eastAsia="AppleMyungjo" w:cs="Times New Roman"/>
          <w:color w:val="595959" w:themeColor="text1" w:themeTint="A6"/>
          <w:lang w:val="pl-PL"/>
        </w:rPr>
      </w:pPr>
    </w:p>
    <w:p w14:paraId="670FE189" w14:textId="77777777" w:rsidR="00855BB8" w:rsidRPr="00CE7172" w:rsidRDefault="008A2EF4" w:rsidP="00F06F6A">
      <w:pPr>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1. </w:t>
      </w:r>
      <w:r w:rsidR="001424C9" w:rsidRPr="00CE7172">
        <w:rPr>
          <w:rFonts w:eastAsia="AppleMyungjo" w:cs="Times New Roman"/>
          <w:color w:val="595959" w:themeColor="text1" w:themeTint="A6"/>
          <w:lang w:val="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(Dz.Urz.UE.L Nr 119, str. 1)</w:t>
      </w:r>
      <w:r w:rsidR="00855BB8" w:rsidRPr="00CE7172">
        <w:rPr>
          <w:rFonts w:eastAsia="AppleMyungjo" w:cs="Times New Roman"/>
          <w:color w:val="595959" w:themeColor="text1" w:themeTint="A6"/>
          <w:lang w:val="pl-PL"/>
        </w:rPr>
        <w:t xml:space="preserve">. </w:t>
      </w:r>
    </w:p>
    <w:p w14:paraId="674C21D4" w14:textId="77777777" w:rsidR="00E854D7" w:rsidRPr="00CE7172" w:rsidRDefault="00E854D7" w:rsidP="00F06F6A">
      <w:pPr>
        <w:spacing w:line="360" w:lineRule="auto"/>
        <w:jc w:val="both"/>
        <w:rPr>
          <w:rFonts w:eastAsia="AppleMyungjo" w:cs="Times New Roman"/>
          <w:color w:val="595959" w:themeColor="text1" w:themeTint="A6"/>
          <w:lang w:val="pl-PL"/>
        </w:rPr>
      </w:pPr>
    </w:p>
    <w:p w14:paraId="6EBAB2C8" w14:textId="77777777" w:rsidR="00855BB8" w:rsidRPr="00CE7172" w:rsidRDefault="008A2EF4" w:rsidP="00F06F6A">
      <w:pPr>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2. </w:t>
      </w:r>
      <w:r w:rsidR="00855BB8" w:rsidRPr="00CE7172">
        <w:rPr>
          <w:rFonts w:eastAsia="AppleMyungjo" w:cs="Times New Roman"/>
          <w:color w:val="595959" w:themeColor="text1" w:themeTint="A6"/>
          <w:lang w:val="pl-PL"/>
        </w:rPr>
        <w:t xml:space="preserve">Ustawy </w:t>
      </w:r>
      <w:r w:rsidR="001424C9" w:rsidRPr="00CE7172">
        <w:rPr>
          <w:rFonts w:eastAsia="AppleMyungjo" w:cs="Times New Roman"/>
          <w:color w:val="595959" w:themeColor="text1" w:themeTint="A6"/>
          <w:lang w:val="pl-PL"/>
        </w:rPr>
        <w:t>o ochronie danych osobowych</w:t>
      </w:r>
      <w:r w:rsidR="00855BB8" w:rsidRPr="00CE7172">
        <w:rPr>
          <w:rFonts w:eastAsia="AppleMyungjo" w:cs="Times New Roman"/>
          <w:color w:val="595959" w:themeColor="text1" w:themeTint="A6"/>
          <w:lang w:val="pl-PL"/>
        </w:rPr>
        <w:t xml:space="preserve"> </w:t>
      </w:r>
      <w:r w:rsidR="001424C9" w:rsidRPr="00CE7172">
        <w:rPr>
          <w:rFonts w:eastAsia="AppleMyungjo" w:cs="Times New Roman"/>
          <w:color w:val="595959" w:themeColor="text1" w:themeTint="A6"/>
          <w:lang w:val="pl-PL"/>
        </w:rPr>
        <w:t>z dnia 10 maja 2018 r. (Dz.U. z 2018 r. poz. 1000) i aktów wykonawczych do ustawy.</w:t>
      </w:r>
    </w:p>
    <w:p w14:paraId="0B698AA9" w14:textId="77777777" w:rsidR="002142C7" w:rsidRPr="00CE7172" w:rsidRDefault="002142C7" w:rsidP="00F06F6A">
      <w:pPr>
        <w:spacing w:line="360" w:lineRule="auto"/>
        <w:jc w:val="both"/>
        <w:rPr>
          <w:rFonts w:eastAsia="AppleMyungjo" w:cs="Times New Roman"/>
          <w:color w:val="595959" w:themeColor="text1" w:themeTint="A6"/>
          <w:lang w:val="pl-PL"/>
        </w:rPr>
      </w:pPr>
    </w:p>
    <w:p w14:paraId="6AF92D5D" w14:textId="6F917E2C" w:rsidR="00EE73F8" w:rsidRPr="00CE7172" w:rsidRDefault="008A2EF4" w:rsidP="00F06F6A">
      <w:pPr>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II. </w:t>
      </w:r>
      <w:r w:rsidR="00EE73F8" w:rsidRPr="00CE7172">
        <w:rPr>
          <w:rFonts w:eastAsia="AppleMyungjo" w:cs="Times New Roman"/>
          <w:color w:val="595959" w:themeColor="text1" w:themeTint="A6"/>
          <w:lang w:val="pl-PL"/>
        </w:rPr>
        <w:t>Polityka Bezpieczeństwa Ochrony Danych Osobowych</w:t>
      </w:r>
      <w:r w:rsidR="001424C9" w:rsidRPr="00CE7172">
        <w:rPr>
          <w:rFonts w:eastAsia="AppleMyungjo" w:cs="Times New Roman"/>
          <w:color w:val="595959" w:themeColor="text1" w:themeTint="A6"/>
          <w:lang w:val="pl-PL"/>
        </w:rPr>
        <w:t xml:space="preserve"> </w:t>
      </w:r>
      <w:r w:rsidR="009B7707" w:rsidRPr="00CE7172">
        <w:rPr>
          <w:rFonts w:eastAsia="AppleMyungjo" w:cs="Times New Roman"/>
          <w:color w:val="595959" w:themeColor="text1" w:themeTint="A6"/>
          <w:lang w:val="pl-PL"/>
        </w:rPr>
        <w:t>obowiązuje przy przetwarzaniu wszelkich danych osobowych w</w:t>
      </w:r>
      <w:r w:rsidR="00EE73F8" w:rsidRPr="00CE7172">
        <w:rPr>
          <w:rFonts w:eastAsia="AppleMyungjo" w:cs="Times New Roman"/>
          <w:color w:val="595959" w:themeColor="text1" w:themeTint="A6"/>
          <w:lang w:val="pl-PL"/>
        </w:rPr>
        <w:t xml:space="preserve"> firmie </w:t>
      </w:r>
      <w:r w:rsidR="00DA17E4" w:rsidRPr="00CE7172">
        <w:rPr>
          <w:rFonts w:eastAsia="AppleMyungjo" w:cs="Times New Roman"/>
          <w:color w:val="595959" w:themeColor="text1" w:themeTint="A6"/>
          <w:lang w:val="pl-PL"/>
        </w:rPr>
        <w:t xml:space="preserve">Mariusz Gołdyn Mash Korek. </w:t>
      </w:r>
    </w:p>
    <w:p w14:paraId="744E3CEC" w14:textId="77777777" w:rsidR="002142C7" w:rsidRPr="00CE7172" w:rsidRDefault="002142C7" w:rsidP="00F06F6A">
      <w:pPr>
        <w:spacing w:line="360" w:lineRule="auto"/>
        <w:jc w:val="both"/>
        <w:rPr>
          <w:rFonts w:eastAsia="AppleMyungjo" w:cs="Times New Roman"/>
          <w:color w:val="595959" w:themeColor="text1" w:themeTint="A6"/>
          <w:lang w:val="pl-PL"/>
        </w:rPr>
      </w:pPr>
    </w:p>
    <w:p w14:paraId="7884188D" w14:textId="77777777" w:rsidR="00EE73F8" w:rsidRPr="00CE7172" w:rsidRDefault="00EE73F8" w:rsidP="00F06F6A">
      <w:pPr>
        <w:spacing w:line="360" w:lineRule="auto"/>
        <w:jc w:val="both"/>
        <w:rPr>
          <w:rFonts w:eastAsia="AppleMyungjo" w:cs="Times New Roman"/>
          <w:color w:val="595959" w:themeColor="text1" w:themeTint="A6"/>
          <w:lang w:val="pl-PL"/>
        </w:rPr>
      </w:pPr>
    </w:p>
    <w:p w14:paraId="7EAECBEF" w14:textId="77777777" w:rsidR="00EE73F8" w:rsidRPr="00CE7172" w:rsidRDefault="00EE73F8" w:rsidP="00F06F6A">
      <w:pPr>
        <w:spacing w:line="360" w:lineRule="auto"/>
        <w:jc w:val="both"/>
        <w:rPr>
          <w:rFonts w:eastAsia="AppleMyungjo" w:cs="Times New Roman"/>
          <w:color w:val="595959" w:themeColor="text1" w:themeTint="A6"/>
          <w:lang w:val="pl-PL"/>
        </w:rPr>
      </w:pPr>
    </w:p>
    <w:p w14:paraId="12D293A0" w14:textId="77777777" w:rsidR="00EE73F8" w:rsidRPr="00CE7172" w:rsidRDefault="00EE73F8" w:rsidP="00F06F6A">
      <w:pPr>
        <w:spacing w:line="360" w:lineRule="auto"/>
        <w:jc w:val="both"/>
        <w:rPr>
          <w:rFonts w:eastAsia="AppleMyungjo" w:cs="Times New Roman"/>
          <w:color w:val="595959" w:themeColor="text1" w:themeTint="A6"/>
          <w:lang w:val="pl-PL"/>
        </w:rPr>
      </w:pPr>
    </w:p>
    <w:p w14:paraId="33762815" w14:textId="77777777" w:rsidR="00EE73F8" w:rsidRPr="00CE7172" w:rsidRDefault="00EE73F8" w:rsidP="00F06F6A">
      <w:pPr>
        <w:spacing w:line="360" w:lineRule="auto"/>
        <w:jc w:val="both"/>
        <w:rPr>
          <w:rFonts w:eastAsia="AppleMyungjo" w:cs="Times New Roman"/>
          <w:color w:val="595959" w:themeColor="text1" w:themeTint="A6"/>
          <w:lang w:val="pl-PL"/>
        </w:rPr>
      </w:pPr>
    </w:p>
    <w:p w14:paraId="56EC87FE" w14:textId="77777777" w:rsidR="00EE73F8" w:rsidRPr="00CE7172" w:rsidRDefault="00EE73F8" w:rsidP="00F06F6A">
      <w:pPr>
        <w:spacing w:line="360" w:lineRule="auto"/>
        <w:jc w:val="both"/>
        <w:rPr>
          <w:rFonts w:eastAsia="AppleMyungjo" w:cs="Times New Roman"/>
          <w:color w:val="595959" w:themeColor="text1" w:themeTint="A6"/>
          <w:lang w:val="pl-PL"/>
        </w:rPr>
      </w:pPr>
    </w:p>
    <w:p w14:paraId="4B29F75C" w14:textId="77777777" w:rsidR="00EE73F8" w:rsidRPr="00CE7172" w:rsidRDefault="00EE73F8" w:rsidP="00F06F6A">
      <w:pPr>
        <w:spacing w:line="360" w:lineRule="auto"/>
        <w:jc w:val="both"/>
        <w:rPr>
          <w:rFonts w:eastAsia="AppleMyungjo" w:cs="Times New Roman"/>
          <w:color w:val="595959" w:themeColor="text1" w:themeTint="A6"/>
          <w:lang w:val="pl-PL"/>
        </w:rPr>
      </w:pPr>
    </w:p>
    <w:p w14:paraId="24036754" w14:textId="77777777" w:rsidR="00EE73F8" w:rsidRPr="00CE7172" w:rsidRDefault="00EE73F8" w:rsidP="00F06F6A">
      <w:pPr>
        <w:spacing w:line="360" w:lineRule="auto"/>
        <w:jc w:val="both"/>
        <w:rPr>
          <w:rFonts w:eastAsia="AppleMyungjo" w:cs="Times New Roman"/>
          <w:color w:val="595959" w:themeColor="text1" w:themeTint="A6"/>
          <w:lang w:val="pl-PL"/>
        </w:rPr>
      </w:pPr>
    </w:p>
    <w:p w14:paraId="319FD25D" w14:textId="77777777" w:rsidR="00EE73F8" w:rsidRPr="00CE7172" w:rsidRDefault="00EE73F8" w:rsidP="00F06F6A">
      <w:pPr>
        <w:spacing w:line="360" w:lineRule="auto"/>
        <w:jc w:val="both"/>
        <w:rPr>
          <w:rFonts w:eastAsia="AppleMyungjo" w:cs="Times New Roman"/>
          <w:color w:val="595959" w:themeColor="text1" w:themeTint="A6"/>
          <w:lang w:val="pl-PL"/>
        </w:rPr>
      </w:pPr>
    </w:p>
    <w:p w14:paraId="5B561340" w14:textId="77777777" w:rsidR="00EE73F8" w:rsidRPr="00CE7172" w:rsidRDefault="00EE73F8" w:rsidP="00F06F6A">
      <w:pPr>
        <w:spacing w:line="360" w:lineRule="auto"/>
        <w:jc w:val="both"/>
        <w:rPr>
          <w:rFonts w:eastAsia="AppleMyungjo" w:cs="Times New Roman"/>
          <w:color w:val="595959" w:themeColor="text1" w:themeTint="A6"/>
          <w:lang w:val="pl-PL"/>
        </w:rPr>
      </w:pPr>
    </w:p>
    <w:p w14:paraId="102D5372" w14:textId="77777777" w:rsidR="00EE73F8" w:rsidRPr="00CE7172" w:rsidRDefault="00EE73F8" w:rsidP="00F06F6A">
      <w:pPr>
        <w:spacing w:line="360" w:lineRule="auto"/>
        <w:jc w:val="both"/>
        <w:rPr>
          <w:rFonts w:eastAsia="AppleMyungjo" w:cs="Times New Roman"/>
          <w:color w:val="595959" w:themeColor="text1" w:themeTint="A6"/>
          <w:lang w:val="pl-PL"/>
        </w:rPr>
      </w:pPr>
    </w:p>
    <w:p w14:paraId="35E7040C" w14:textId="77777777" w:rsidR="00A130BF" w:rsidRPr="00CE7172" w:rsidRDefault="00A130BF" w:rsidP="00F06F6A">
      <w:pPr>
        <w:spacing w:line="360" w:lineRule="auto"/>
        <w:jc w:val="both"/>
        <w:rPr>
          <w:rFonts w:eastAsia="AppleMyungjo" w:cs="Times New Roman"/>
          <w:color w:val="595959" w:themeColor="text1" w:themeTint="A6"/>
          <w:lang w:val="pl-PL"/>
        </w:rPr>
      </w:pPr>
    </w:p>
    <w:p w14:paraId="7A930CB5" w14:textId="77777777" w:rsidR="003C1237" w:rsidRPr="00CE7172" w:rsidRDefault="003C1237" w:rsidP="00F06F6A">
      <w:pPr>
        <w:spacing w:line="360" w:lineRule="auto"/>
        <w:jc w:val="center"/>
        <w:rPr>
          <w:rFonts w:eastAsia="AppleMyungjo" w:cs="Times New Roman"/>
          <w:color w:val="595959" w:themeColor="text1" w:themeTint="A6"/>
          <w:highlight w:val="lightGray"/>
          <w:lang w:val="pl-PL"/>
        </w:rPr>
      </w:pPr>
    </w:p>
    <w:p w14:paraId="765B7F7A" w14:textId="77777777" w:rsidR="003C1237" w:rsidRPr="00CE7172" w:rsidRDefault="003C1237" w:rsidP="00F06F6A">
      <w:pPr>
        <w:spacing w:line="360" w:lineRule="auto"/>
        <w:jc w:val="center"/>
        <w:rPr>
          <w:rFonts w:eastAsia="AppleMyungjo" w:cs="Times New Roman"/>
          <w:color w:val="595959" w:themeColor="text1" w:themeTint="A6"/>
          <w:lang w:val="pl-PL"/>
        </w:rPr>
      </w:pPr>
    </w:p>
    <w:p w14:paraId="2F3651C0" w14:textId="77777777" w:rsidR="008A2EF4" w:rsidRPr="00CE7172" w:rsidRDefault="008A2EF4" w:rsidP="00F06F6A">
      <w:pPr>
        <w:spacing w:line="360" w:lineRule="auto"/>
        <w:jc w:val="center"/>
        <w:rPr>
          <w:rFonts w:eastAsia="AppleMyungjo" w:cs="Times New Roman"/>
          <w:color w:val="595959" w:themeColor="text1" w:themeTint="A6"/>
          <w:lang w:val="pl-PL"/>
        </w:rPr>
      </w:pPr>
    </w:p>
    <w:p w14:paraId="51EAF1EA" w14:textId="77777777" w:rsidR="008A2EF4" w:rsidRPr="00CE7172" w:rsidRDefault="008A2EF4" w:rsidP="003E3883">
      <w:pPr>
        <w:spacing w:line="360" w:lineRule="auto"/>
        <w:rPr>
          <w:rFonts w:eastAsia="AppleMyungjo" w:cs="Times New Roman"/>
          <w:color w:val="595959" w:themeColor="text1" w:themeTint="A6"/>
          <w:lang w:val="pl-PL"/>
        </w:rPr>
      </w:pPr>
    </w:p>
    <w:p w14:paraId="3D4F7C91" w14:textId="77777777" w:rsidR="00A130BF" w:rsidRPr="00CE7172" w:rsidRDefault="002C6B80" w:rsidP="00F06F6A">
      <w:pPr>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ZAKRES INFORMACJI OBJĘTYCH POLITYKĄ BEZPIECZEŃSTWA OCHRONY DANYCH OSOBOWYCH</w:t>
      </w:r>
    </w:p>
    <w:p w14:paraId="2D6AA95C" w14:textId="77777777" w:rsidR="009E288D" w:rsidRPr="00CE7172" w:rsidRDefault="009E288D" w:rsidP="00F06F6A">
      <w:pPr>
        <w:widowControl w:val="0"/>
        <w:autoSpaceDE w:val="0"/>
        <w:autoSpaceDN w:val="0"/>
        <w:adjustRightInd w:val="0"/>
        <w:spacing w:after="240" w:line="360" w:lineRule="auto"/>
        <w:jc w:val="both"/>
        <w:rPr>
          <w:rFonts w:eastAsia="AppleMyungjo" w:cs="Times New Roman"/>
          <w:color w:val="595959" w:themeColor="text1" w:themeTint="A6"/>
          <w:lang w:val="pl-PL"/>
        </w:rPr>
      </w:pPr>
    </w:p>
    <w:p w14:paraId="6FEFEA5D" w14:textId="77777777" w:rsidR="002C6B80" w:rsidRPr="00CE7172" w:rsidRDefault="008A2EF4" w:rsidP="00F06F6A">
      <w:pPr>
        <w:widowControl w:val="0"/>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 </w:t>
      </w:r>
      <w:r w:rsidR="002C6B80" w:rsidRPr="00CE7172">
        <w:rPr>
          <w:rFonts w:eastAsia="AppleMyungjo" w:cs="Times New Roman"/>
          <w:color w:val="595959" w:themeColor="text1" w:themeTint="A6"/>
          <w:lang w:val="pl-PL"/>
        </w:rPr>
        <w:t xml:space="preserve">Na </w:t>
      </w:r>
      <w:r w:rsidR="001424C9" w:rsidRPr="00CE7172">
        <w:rPr>
          <w:rFonts w:eastAsia="AppleMyungjo" w:cs="Times New Roman"/>
          <w:color w:val="595959" w:themeColor="text1" w:themeTint="A6"/>
          <w:lang w:val="pl-PL"/>
        </w:rPr>
        <w:t xml:space="preserve">Politykę </w:t>
      </w:r>
      <w:r w:rsidR="00EE73F8" w:rsidRPr="00CE7172">
        <w:rPr>
          <w:rFonts w:eastAsia="AppleMyungjo" w:cs="Times New Roman"/>
          <w:color w:val="595959" w:themeColor="text1" w:themeTint="A6"/>
          <w:lang w:val="pl-PL"/>
        </w:rPr>
        <w:t>Bezpieczeństwa</w:t>
      </w:r>
      <w:r w:rsidR="009E288D" w:rsidRPr="00CE7172">
        <w:rPr>
          <w:rFonts w:eastAsia="AppleMyungjo" w:cs="Times New Roman"/>
          <w:color w:val="595959" w:themeColor="text1" w:themeTint="A6"/>
          <w:lang w:val="pl-PL"/>
        </w:rPr>
        <w:t xml:space="preserve"> Ochrony Danych Osobowych</w:t>
      </w:r>
      <w:r w:rsidR="001424C9" w:rsidRPr="00CE7172">
        <w:rPr>
          <w:rFonts w:eastAsia="AppleMyungjo" w:cs="Times New Roman"/>
          <w:color w:val="595959" w:themeColor="text1" w:themeTint="A6"/>
          <w:lang w:val="pl-PL"/>
        </w:rPr>
        <w:t xml:space="preserve"> składają się </w:t>
      </w:r>
      <w:r w:rsidR="00EE73F8" w:rsidRPr="00CE7172">
        <w:rPr>
          <w:rFonts w:eastAsia="AppleMyungjo" w:cs="Times New Roman"/>
          <w:color w:val="595959" w:themeColor="text1" w:themeTint="A6"/>
          <w:lang w:val="pl-PL"/>
        </w:rPr>
        <w:t>następujące</w:t>
      </w:r>
      <w:r w:rsidR="002C6B80" w:rsidRPr="00CE7172">
        <w:rPr>
          <w:rFonts w:eastAsia="AppleMyungjo" w:cs="Times New Roman"/>
          <w:color w:val="595959" w:themeColor="text1" w:themeTint="A6"/>
          <w:lang w:val="pl-PL"/>
        </w:rPr>
        <w:t xml:space="preserve"> informacje: </w:t>
      </w:r>
    </w:p>
    <w:p w14:paraId="61FED79C" w14:textId="77777777" w:rsidR="009E288D" w:rsidRPr="00CE7172" w:rsidRDefault="008A2EF4" w:rsidP="00F06F6A">
      <w:pPr>
        <w:widowControl w:val="0"/>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1. </w:t>
      </w:r>
      <w:r w:rsidR="001424C9" w:rsidRPr="00CE7172">
        <w:rPr>
          <w:rFonts w:eastAsia="AppleMyungjo" w:cs="Times New Roman"/>
          <w:color w:val="595959" w:themeColor="text1" w:themeTint="A6"/>
          <w:lang w:val="pl-PL"/>
        </w:rPr>
        <w:t xml:space="preserve">w jaki sposób </w:t>
      </w:r>
      <w:r w:rsidR="009E288D" w:rsidRPr="00CE7172">
        <w:rPr>
          <w:rFonts w:eastAsia="AppleMyungjo" w:cs="Times New Roman"/>
          <w:color w:val="595959" w:themeColor="text1" w:themeTint="A6"/>
          <w:lang w:val="pl-PL"/>
        </w:rPr>
        <w:t xml:space="preserve">przetwarzane </w:t>
      </w:r>
      <w:r w:rsidR="001424C9" w:rsidRPr="00CE7172">
        <w:rPr>
          <w:rFonts w:eastAsia="AppleMyungjo" w:cs="Times New Roman"/>
          <w:color w:val="595959" w:themeColor="text1" w:themeTint="A6"/>
          <w:lang w:val="pl-PL"/>
        </w:rPr>
        <w:t>są</w:t>
      </w:r>
      <w:r w:rsidR="009E288D" w:rsidRPr="00CE7172">
        <w:rPr>
          <w:rFonts w:eastAsia="AppleMyungjo" w:cs="Times New Roman"/>
          <w:color w:val="595959" w:themeColor="text1" w:themeTint="A6"/>
          <w:lang w:val="pl-PL"/>
        </w:rPr>
        <w:t xml:space="preserve"> dane osobowe,</w:t>
      </w:r>
    </w:p>
    <w:p w14:paraId="08A2762F" w14:textId="77777777" w:rsidR="009D7292" w:rsidRPr="00CE7172" w:rsidRDefault="008A2EF4" w:rsidP="00F06F6A">
      <w:pPr>
        <w:widowControl w:val="0"/>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2. </w:t>
      </w:r>
      <w:r w:rsidR="002C6B80" w:rsidRPr="00CE7172">
        <w:rPr>
          <w:rFonts w:eastAsia="AppleMyungjo" w:cs="Times New Roman"/>
          <w:color w:val="595959" w:themeColor="text1" w:themeTint="A6"/>
          <w:lang w:val="pl-PL"/>
        </w:rPr>
        <w:t>wykaz zbiorów danych osobowych wraz ze wskazaniem programów zastosowanyc</w:t>
      </w:r>
      <w:r w:rsidR="009E288D" w:rsidRPr="00CE7172">
        <w:rPr>
          <w:rFonts w:eastAsia="AppleMyungjo" w:cs="Times New Roman"/>
          <w:color w:val="595959" w:themeColor="text1" w:themeTint="A6"/>
          <w:lang w:val="pl-PL"/>
        </w:rPr>
        <w:t>h do przetwarzania tych danych,</w:t>
      </w:r>
    </w:p>
    <w:p w14:paraId="5B9C9BE0" w14:textId="5E9CADD7" w:rsidR="009E288D" w:rsidRPr="00CE7172" w:rsidRDefault="001424C9" w:rsidP="00F06F6A">
      <w:pPr>
        <w:widowControl w:val="0"/>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3</w:t>
      </w:r>
      <w:r w:rsidR="008A2EF4" w:rsidRPr="00CE7172">
        <w:rPr>
          <w:rFonts w:eastAsia="AppleMyungjo" w:cs="Times New Roman"/>
          <w:color w:val="595959" w:themeColor="text1" w:themeTint="A6"/>
          <w:lang w:val="pl-PL"/>
        </w:rPr>
        <w:t>.</w:t>
      </w:r>
      <w:r w:rsidRPr="00CE7172">
        <w:rPr>
          <w:rFonts w:eastAsia="AppleMyungjo" w:cs="Times New Roman"/>
          <w:color w:val="595959" w:themeColor="text1" w:themeTint="A6"/>
          <w:lang w:val="pl-PL"/>
        </w:rPr>
        <w:t xml:space="preserve"> </w:t>
      </w:r>
      <w:r w:rsidR="002C6B80" w:rsidRPr="00CE7172">
        <w:rPr>
          <w:rFonts w:eastAsia="AppleMyungjo" w:cs="Times New Roman"/>
          <w:color w:val="595959" w:themeColor="text1" w:themeTint="A6"/>
          <w:lang w:val="pl-PL"/>
        </w:rPr>
        <w:t xml:space="preserve">opis struktury zbiorów danych </w:t>
      </w:r>
      <w:r w:rsidR="009D7292" w:rsidRPr="00CE7172">
        <w:rPr>
          <w:rFonts w:eastAsia="AppleMyungjo" w:cs="Times New Roman"/>
          <w:color w:val="595959" w:themeColor="text1" w:themeTint="A6"/>
          <w:lang w:val="pl-PL"/>
        </w:rPr>
        <w:t>wskazujący</w:t>
      </w:r>
      <w:r w:rsidRPr="00CE7172">
        <w:rPr>
          <w:rFonts w:eastAsia="AppleMyungjo" w:cs="Times New Roman"/>
          <w:color w:val="595959" w:themeColor="text1" w:themeTint="A6"/>
          <w:lang w:val="pl-PL"/>
        </w:rPr>
        <w:t xml:space="preserve"> </w:t>
      </w:r>
      <w:r w:rsidR="009D7292" w:rsidRPr="00CE7172">
        <w:rPr>
          <w:rFonts w:eastAsia="AppleMyungjo" w:cs="Times New Roman"/>
          <w:color w:val="595959" w:themeColor="text1" w:themeTint="A6"/>
          <w:lang w:val="pl-PL"/>
        </w:rPr>
        <w:t>zawartość</w:t>
      </w:r>
      <w:r w:rsidR="002C6B80" w:rsidRPr="00CE7172">
        <w:rPr>
          <w:rFonts w:eastAsia="AppleMyungjo" w:cs="Times New Roman"/>
          <w:color w:val="595959" w:themeColor="text1" w:themeTint="A6"/>
          <w:lang w:val="pl-PL"/>
        </w:rPr>
        <w:t xml:space="preserve"> poszczególnych pól informacyjnych i </w:t>
      </w:r>
      <w:r w:rsidRPr="00CE7172">
        <w:rPr>
          <w:rFonts w:eastAsia="AppleMyungjo" w:cs="Times New Roman"/>
          <w:color w:val="595959" w:themeColor="text1" w:themeTint="A6"/>
          <w:lang w:val="pl-PL"/>
        </w:rPr>
        <w:t xml:space="preserve">powiązania </w:t>
      </w:r>
      <w:r w:rsidR="00DA17E4" w:rsidRPr="00CE7172">
        <w:rPr>
          <w:rFonts w:eastAsia="AppleMyungjo" w:cs="Times New Roman"/>
          <w:color w:val="595959" w:themeColor="text1" w:themeTint="A6"/>
          <w:lang w:val="pl-PL"/>
        </w:rPr>
        <w:t>między</w:t>
      </w:r>
      <w:r w:rsidR="002C6B80" w:rsidRPr="00CE7172">
        <w:rPr>
          <w:rFonts w:eastAsia="AppleMyungjo" w:cs="Times New Roman"/>
          <w:color w:val="595959" w:themeColor="text1" w:themeTint="A6"/>
          <w:lang w:val="pl-PL"/>
        </w:rPr>
        <w:t xml:space="preserve"> nimi, </w:t>
      </w:r>
    </w:p>
    <w:p w14:paraId="2214C010" w14:textId="77777777" w:rsidR="009D7292" w:rsidRPr="00CE7172" w:rsidRDefault="008A2EF4" w:rsidP="00F06F6A">
      <w:pPr>
        <w:widowControl w:val="0"/>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4.</w:t>
      </w:r>
      <w:r w:rsidR="002C6B80" w:rsidRPr="00CE7172">
        <w:rPr>
          <w:rFonts w:eastAsia="AppleMyungjo" w:cs="Times New Roman"/>
          <w:color w:val="595959" w:themeColor="text1" w:themeTint="A6"/>
          <w:lang w:val="pl-PL"/>
        </w:rPr>
        <w:t xml:space="preserve"> sposób przepł</w:t>
      </w:r>
      <w:r w:rsidR="009D7292" w:rsidRPr="00CE7172">
        <w:rPr>
          <w:rFonts w:eastAsia="AppleMyungjo" w:cs="Times New Roman"/>
          <w:color w:val="595959" w:themeColor="text1" w:themeTint="A6"/>
          <w:lang w:val="pl-PL"/>
        </w:rPr>
        <w:t>ywu danych</w:t>
      </w:r>
      <w:r w:rsidR="001424C9" w:rsidRPr="00CE7172">
        <w:rPr>
          <w:rFonts w:eastAsia="AppleMyungjo" w:cs="Times New Roman"/>
          <w:color w:val="595959" w:themeColor="text1" w:themeTint="A6"/>
          <w:lang w:val="pl-PL"/>
        </w:rPr>
        <w:t xml:space="preserve"> osobowych</w:t>
      </w:r>
      <w:r w:rsidR="009D7292" w:rsidRPr="00CE7172">
        <w:rPr>
          <w:rFonts w:eastAsia="AppleMyungjo" w:cs="Times New Roman"/>
          <w:color w:val="595959" w:themeColor="text1" w:themeTint="A6"/>
          <w:lang w:val="pl-PL"/>
        </w:rPr>
        <w:t>,</w:t>
      </w:r>
    </w:p>
    <w:p w14:paraId="1118D791" w14:textId="77777777" w:rsidR="001063E5" w:rsidRPr="00CE7172" w:rsidRDefault="008A2EF4" w:rsidP="00F06F6A">
      <w:pPr>
        <w:widowControl w:val="0"/>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5.</w:t>
      </w:r>
      <w:r w:rsidR="002C6B80" w:rsidRPr="00CE7172">
        <w:rPr>
          <w:rFonts w:eastAsia="AppleMyungjo" w:cs="Times New Roman"/>
          <w:color w:val="595959" w:themeColor="text1" w:themeTint="A6"/>
          <w:lang w:val="pl-PL"/>
        </w:rPr>
        <w:t xml:space="preserve">wykaz </w:t>
      </w:r>
      <w:r w:rsidR="001424C9" w:rsidRPr="00CE7172">
        <w:rPr>
          <w:rFonts w:eastAsia="AppleMyungjo" w:cs="Times New Roman"/>
          <w:color w:val="595959" w:themeColor="text1" w:themeTint="A6"/>
          <w:lang w:val="pl-PL"/>
        </w:rPr>
        <w:t>pomieszczeń</w:t>
      </w:r>
      <w:r w:rsidR="002C6B80" w:rsidRPr="00CE7172">
        <w:rPr>
          <w:rFonts w:eastAsia="AppleMyungjo" w:cs="Times New Roman"/>
          <w:color w:val="595959" w:themeColor="text1" w:themeTint="A6"/>
          <w:lang w:val="pl-PL"/>
        </w:rPr>
        <w:t xml:space="preserve"> lub </w:t>
      </w:r>
      <w:r w:rsidR="009D7292" w:rsidRPr="00CE7172">
        <w:rPr>
          <w:rFonts w:eastAsia="AppleMyungjo" w:cs="Times New Roman"/>
          <w:color w:val="595959" w:themeColor="text1" w:themeTint="A6"/>
          <w:lang w:val="pl-PL"/>
        </w:rPr>
        <w:t>części</w:t>
      </w:r>
      <w:r w:rsidR="001424C9" w:rsidRPr="00CE7172">
        <w:rPr>
          <w:rFonts w:eastAsia="AppleMyungjo" w:cs="Times New Roman"/>
          <w:color w:val="595959" w:themeColor="text1" w:themeTint="A6"/>
          <w:lang w:val="pl-PL"/>
        </w:rPr>
        <w:t xml:space="preserve"> pomieszczeń</w:t>
      </w:r>
      <w:r w:rsidR="002C6B80" w:rsidRPr="00CE7172">
        <w:rPr>
          <w:rFonts w:eastAsia="AppleMyungjo" w:cs="Times New Roman"/>
          <w:color w:val="595959" w:themeColor="text1" w:themeTint="A6"/>
          <w:lang w:val="pl-PL"/>
        </w:rPr>
        <w:t xml:space="preserve"> </w:t>
      </w:r>
      <w:r w:rsidR="009D7292" w:rsidRPr="00CE7172">
        <w:rPr>
          <w:rFonts w:eastAsia="AppleMyungjo" w:cs="Times New Roman"/>
          <w:color w:val="595959" w:themeColor="text1" w:themeTint="A6"/>
          <w:lang w:val="pl-PL"/>
        </w:rPr>
        <w:t>tworzących</w:t>
      </w:r>
      <w:r w:rsidR="002C6B80" w:rsidRPr="00CE7172">
        <w:rPr>
          <w:rFonts w:eastAsia="AppleMyungjo" w:cs="Times New Roman"/>
          <w:color w:val="595959" w:themeColor="text1" w:themeTint="A6"/>
          <w:lang w:val="pl-PL"/>
        </w:rPr>
        <w:t xml:space="preserve"> obszar, w którym </w:t>
      </w:r>
      <w:r w:rsidR="009D7292" w:rsidRPr="00CE7172">
        <w:rPr>
          <w:rFonts w:eastAsia="AppleMyungjo" w:cs="Times New Roman"/>
          <w:color w:val="595959" w:themeColor="text1" w:themeTint="A6"/>
          <w:lang w:val="pl-PL"/>
        </w:rPr>
        <w:t xml:space="preserve">przetwarzane lub przechowywane są dane osobowe, </w:t>
      </w:r>
    </w:p>
    <w:p w14:paraId="0112A089" w14:textId="77777777" w:rsidR="002C6B80" w:rsidRPr="00CE7172" w:rsidRDefault="008A2EF4" w:rsidP="00F06F6A">
      <w:pPr>
        <w:widowControl w:val="0"/>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6. </w:t>
      </w:r>
      <w:r w:rsidR="001063E5" w:rsidRPr="00CE7172">
        <w:rPr>
          <w:rFonts w:eastAsia="AppleMyungjo" w:cs="Times New Roman"/>
          <w:color w:val="595959" w:themeColor="text1" w:themeTint="A6"/>
          <w:lang w:val="pl-PL"/>
        </w:rPr>
        <w:t>określenie środków technicznych niezbędnych do zachowania poufnoś</w:t>
      </w:r>
      <w:r w:rsidR="001424C9" w:rsidRPr="00CE7172">
        <w:rPr>
          <w:rFonts w:eastAsia="AppleMyungjo" w:cs="Times New Roman"/>
          <w:color w:val="595959" w:themeColor="text1" w:themeTint="A6"/>
          <w:lang w:val="pl-PL"/>
        </w:rPr>
        <w:t>ci,</w:t>
      </w:r>
    </w:p>
    <w:p w14:paraId="42A5467E" w14:textId="77777777" w:rsidR="009D7292" w:rsidRPr="00CE7172" w:rsidRDefault="009D7292" w:rsidP="00F06F6A">
      <w:pPr>
        <w:widowControl w:val="0"/>
        <w:autoSpaceDE w:val="0"/>
        <w:autoSpaceDN w:val="0"/>
        <w:adjustRightInd w:val="0"/>
        <w:spacing w:after="240" w:line="360" w:lineRule="auto"/>
        <w:ind w:left="1418" w:firstLine="1843"/>
        <w:jc w:val="both"/>
        <w:rPr>
          <w:rFonts w:eastAsia="AppleMyungjo" w:cs="Times New Roman"/>
          <w:color w:val="595959" w:themeColor="text1" w:themeTint="A6"/>
          <w:lang w:val="pl-PL"/>
        </w:rPr>
      </w:pPr>
    </w:p>
    <w:p w14:paraId="598E1562" w14:textId="77777777" w:rsidR="009D7292" w:rsidRPr="00CE7172" w:rsidRDefault="009D7292" w:rsidP="00F06F6A">
      <w:pPr>
        <w:widowControl w:val="0"/>
        <w:autoSpaceDE w:val="0"/>
        <w:autoSpaceDN w:val="0"/>
        <w:adjustRightInd w:val="0"/>
        <w:spacing w:after="240" w:line="360" w:lineRule="auto"/>
        <w:ind w:left="1418" w:firstLine="1843"/>
        <w:jc w:val="both"/>
        <w:rPr>
          <w:rFonts w:eastAsia="AppleMyungjo" w:cs="Times New Roman"/>
          <w:color w:val="595959" w:themeColor="text1" w:themeTint="A6"/>
          <w:lang w:val="pl-PL"/>
        </w:rPr>
      </w:pPr>
    </w:p>
    <w:p w14:paraId="3AD72C17" w14:textId="77777777" w:rsidR="009D7292" w:rsidRPr="00CE7172" w:rsidRDefault="009D7292" w:rsidP="00F06F6A">
      <w:pPr>
        <w:widowControl w:val="0"/>
        <w:autoSpaceDE w:val="0"/>
        <w:autoSpaceDN w:val="0"/>
        <w:adjustRightInd w:val="0"/>
        <w:spacing w:after="240" w:line="360" w:lineRule="auto"/>
        <w:ind w:left="1418" w:firstLine="1843"/>
        <w:jc w:val="both"/>
        <w:rPr>
          <w:rFonts w:eastAsia="AppleMyungjo" w:cs="Times New Roman"/>
          <w:color w:val="595959" w:themeColor="text1" w:themeTint="A6"/>
          <w:lang w:val="pl-PL"/>
        </w:rPr>
      </w:pPr>
    </w:p>
    <w:p w14:paraId="6BC33FE0" w14:textId="77777777" w:rsidR="00D3721F" w:rsidRPr="00CE7172" w:rsidRDefault="00D3721F" w:rsidP="00F06F6A">
      <w:pPr>
        <w:spacing w:line="360" w:lineRule="auto"/>
        <w:ind w:left="1418" w:firstLine="1843"/>
        <w:rPr>
          <w:rFonts w:eastAsia="AppleMyungjo" w:cs="Times New Roman"/>
          <w:color w:val="595959" w:themeColor="text1" w:themeTint="A6"/>
          <w:lang w:val="pl-PL"/>
        </w:rPr>
      </w:pPr>
    </w:p>
    <w:p w14:paraId="3C766631" w14:textId="77777777" w:rsidR="003C1237" w:rsidRPr="00CE7172" w:rsidRDefault="003C1237" w:rsidP="00F06F6A">
      <w:pPr>
        <w:spacing w:line="360" w:lineRule="auto"/>
        <w:ind w:left="1418" w:firstLine="1843"/>
        <w:rPr>
          <w:rFonts w:eastAsia="AppleMyungjo" w:cs="Times New Roman"/>
          <w:color w:val="595959" w:themeColor="text1" w:themeTint="A6"/>
          <w:highlight w:val="lightGray"/>
          <w:lang w:val="pl-PL"/>
        </w:rPr>
      </w:pPr>
    </w:p>
    <w:p w14:paraId="253B3C58" w14:textId="77777777" w:rsidR="003C1237" w:rsidRPr="00CE7172" w:rsidRDefault="003C1237" w:rsidP="00F06F6A">
      <w:pPr>
        <w:spacing w:line="360" w:lineRule="auto"/>
        <w:ind w:left="1418" w:firstLine="1843"/>
        <w:rPr>
          <w:rFonts w:eastAsia="AppleMyungjo" w:cs="Times New Roman"/>
          <w:color w:val="595959" w:themeColor="text1" w:themeTint="A6"/>
          <w:highlight w:val="lightGray"/>
          <w:lang w:val="pl-PL"/>
        </w:rPr>
      </w:pPr>
    </w:p>
    <w:p w14:paraId="6C86CDF0" w14:textId="77777777" w:rsidR="003C1237" w:rsidRPr="00CE7172" w:rsidRDefault="003C1237" w:rsidP="00F06F6A">
      <w:pPr>
        <w:spacing w:line="360" w:lineRule="auto"/>
        <w:ind w:left="1418" w:firstLine="1843"/>
        <w:rPr>
          <w:rFonts w:eastAsia="AppleMyungjo" w:cs="Times New Roman"/>
          <w:color w:val="595959" w:themeColor="text1" w:themeTint="A6"/>
          <w:highlight w:val="lightGray"/>
          <w:lang w:val="pl-PL"/>
        </w:rPr>
      </w:pPr>
    </w:p>
    <w:p w14:paraId="0A976574" w14:textId="77777777" w:rsidR="008A2EF4" w:rsidRPr="00CE7172" w:rsidRDefault="008A2EF4" w:rsidP="00F06F6A">
      <w:pPr>
        <w:spacing w:line="360" w:lineRule="auto"/>
        <w:ind w:left="1418" w:firstLine="1843"/>
        <w:rPr>
          <w:rFonts w:eastAsia="AppleMyungjo" w:cs="Times New Roman"/>
          <w:color w:val="595959" w:themeColor="text1" w:themeTint="A6"/>
          <w:highlight w:val="lightGray"/>
          <w:lang w:val="pl-PL"/>
        </w:rPr>
      </w:pPr>
    </w:p>
    <w:p w14:paraId="6D1BD0F4" w14:textId="77777777" w:rsidR="008A2EF4" w:rsidRPr="00CE7172" w:rsidRDefault="008A2EF4" w:rsidP="00F06F6A">
      <w:pPr>
        <w:spacing w:line="360" w:lineRule="auto"/>
        <w:ind w:left="1418" w:firstLine="1843"/>
        <w:rPr>
          <w:rFonts w:eastAsia="AppleMyungjo" w:cs="Times New Roman"/>
          <w:color w:val="595959" w:themeColor="text1" w:themeTint="A6"/>
          <w:highlight w:val="lightGray"/>
          <w:lang w:val="pl-PL"/>
        </w:rPr>
      </w:pPr>
    </w:p>
    <w:p w14:paraId="5F2C1B39" w14:textId="77777777" w:rsidR="008A2EF4" w:rsidRPr="00CE7172" w:rsidRDefault="008A2EF4" w:rsidP="00F06F6A">
      <w:pPr>
        <w:spacing w:line="360" w:lineRule="auto"/>
        <w:ind w:left="1418" w:firstLine="1843"/>
        <w:rPr>
          <w:rFonts w:eastAsia="AppleMyungjo" w:cs="Times New Roman"/>
          <w:color w:val="595959" w:themeColor="text1" w:themeTint="A6"/>
          <w:highlight w:val="lightGray"/>
          <w:lang w:val="pl-PL"/>
        </w:rPr>
      </w:pPr>
    </w:p>
    <w:p w14:paraId="3A1D39D7" w14:textId="77777777" w:rsidR="008A2EF4" w:rsidRPr="00CE7172" w:rsidRDefault="008A2EF4" w:rsidP="00F06F6A">
      <w:pPr>
        <w:spacing w:line="360" w:lineRule="auto"/>
        <w:ind w:left="1418" w:firstLine="1843"/>
        <w:rPr>
          <w:rFonts w:eastAsia="AppleMyungjo" w:cs="Times New Roman"/>
          <w:color w:val="595959" w:themeColor="text1" w:themeTint="A6"/>
          <w:highlight w:val="lightGray"/>
          <w:lang w:val="pl-PL"/>
        </w:rPr>
      </w:pPr>
    </w:p>
    <w:p w14:paraId="0E40C8AC" w14:textId="77777777" w:rsidR="008A2EF4" w:rsidRPr="00CE7172" w:rsidRDefault="008A2EF4" w:rsidP="00F06F6A">
      <w:pPr>
        <w:spacing w:line="360" w:lineRule="auto"/>
        <w:ind w:left="1418" w:firstLine="1843"/>
        <w:rPr>
          <w:rFonts w:eastAsia="AppleMyungjo" w:cs="Times New Roman"/>
          <w:color w:val="595959" w:themeColor="text1" w:themeTint="A6"/>
          <w:highlight w:val="lightGray"/>
          <w:lang w:val="pl-PL"/>
        </w:rPr>
      </w:pPr>
    </w:p>
    <w:p w14:paraId="665F209C" w14:textId="77777777" w:rsidR="003C1237" w:rsidRPr="00CE7172" w:rsidRDefault="003C1237" w:rsidP="00F06F6A">
      <w:pPr>
        <w:spacing w:line="360" w:lineRule="auto"/>
        <w:ind w:left="1418" w:firstLine="1843"/>
        <w:rPr>
          <w:rFonts w:eastAsia="AppleMyungjo" w:cs="Times New Roman"/>
          <w:color w:val="595959" w:themeColor="text1" w:themeTint="A6"/>
          <w:highlight w:val="lightGray"/>
          <w:lang w:val="pl-PL"/>
        </w:rPr>
      </w:pPr>
    </w:p>
    <w:p w14:paraId="6A72EE5D" w14:textId="77777777" w:rsidR="002C6B80" w:rsidRPr="00CE7172" w:rsidRDefault="00E324B3" w:rsidP="00F06F6A">
      <w:pPr>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WYJAŚNIENIE TERMINÓW UŻYWANYCH W DOKUMENCIE</w:t>
      </w:r>
    </w:p>
    <w:p w14:paraId="562F62FD" w14:textId="77777777" w:rsidR="001063E5" w:rsidRPr="00CE7172" w:rsidRDefault="001063E5" w:rsidP="00F06F6A">
      <w:pPr>
        <w:spacing w:line="360" w:lineRule="auto"/>
        <w:ind w:left="1418" w:firstLine="1843"/>
        <w:jc w:val="both"/>
        <w:rPr>
          <w:rFonts w:eastAsia="AppleMyungjo" w:cs="Times New Roman"/>
          <w:color w:val="595959" w:themeColor="text1" w:themeTint="A6"/>
          <w:lang w:val="pl-PL"/>
        </w:rPr>
      </w:pPr>
    </w:p>
    <w:p w14:paraId="72F571C1" w14:textId="77777777" w:rsidR="00E324B3" w:rsidRPr="00CE7172" w:rsidRDefault="008A2EF4" w:rsidP="00F06F6A">
      <w:pPr>
        <w:widowControl w:val="0"/>
        <w:autoSpaceDE w:val="0"/>
        <w:autoSpaceDN w:val="0"/>
        <w:adjustRightInd w:val="0"/>
        <w:spacing w:after="240" w:line="360" w:lineRule="auto"/>
        <w:ind w:left="1418" w:hanging="1418"/>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 </w:t>
      </w:r>
      <w:r w:rsidR="00E324B3" w:rsidRPr="00CE7172">
        <w:rPr>
          <w:rFonts w:eastAsia="AppleMyungjo" w:cs="Times New Roman"/>
          <w:color w:val="595959" w:themeColor="text1" w:themeTint="A6"/>
          <w:lang w:val="pl-PL"/>
        </w:rPr>
        <w:t xml:space="preserve">Terminy i </w:t>
      </w:r>
      <w:r w:rsidR="009D7292" w:rsidRPr="00CE7172">
        <w:rPr>
          <w:rFonts w:eastAsia="AppleMyungjo" w:cs="Times New Roman"/>
          <w:color w:val="595959" w:themeColor="text1" w:themeTint="A6"/>
          <w:lang w:val="pl-PL"/>
        </w:rPr>
        <w:t>pojęcia</w:t>
      </w:r>
      <w:r w:rsidR="00E324B3" w:rsidRPr="00CE7172">
        <w:rPr>
          <w:rFonts w:eastAsia="AppleMyungjo" w:cs="Times New Roman"/>
          <w:color w:val="595959" w:themeColor="text1" w:themeTint="A6"/>
          <w:lang w:val="pl-PL"/>
        </w:rPr>
        <w:t xml:space="preserve"> zawarte w </w:t>
      </w:r>
      <w:r w:rsidR="001063E5" w:rsidRPr="00CE7172">
        <w:rPr>
          <w:rFonts w:eastAsia="AppleMyungjo" w:cs="Times New Roman"/>
          <w:color w:val="595959" w:themeColor="text1" w:themeTint="A6"/>
          <w:lang w:val="pl-PL"/>
        </w:rPr>
        <w:t>niniejszym dok</w:t>
      </w:r>
      <w:r w:rsidR="009D7292" w:rsidRPr="00CE7172">
        <w:rPr>
          <w:rFonts w:eastAsia="AppleMyungjo" w:cs="Times New Roman"/>
          <w:color w:val="595959" w:themeColor="text1" w:themeTint="A6"/>
          <w:lang w:val="pl-PL"/>
        </w:rPr>
        <w:t>umencie:</w:t>
      </w:r>
    </w:p>
    <w:p w14:paraId="4D19DDE4" w14:textId="3BC5EC5E" w:rsidR="00160BA7" w:rsidRPr="00CE7172" w:rsidRDefault="008A2EF4" w:rsidP="00F06F6A">
      <w:pPr>
        <w:widowControl w:val="0"/>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bCs/>
          <w:color w:val="595959" w:themeColor="text1" w:themeTint="A6"/>
          <w:lang w:val="pl-PL"/>
        </w:rPr>
        <w:t xml:space="preserve">1. </w:t>
      </w:r>
      <w:r w:rsidR="001424C9" w:rsidRPr="00CE7172">
        <w:rPr>
          <w:rFonts w:eastAsia="AppleMyungjo" w:cs="Times New Roman"/>
          <w:bCs/>
          <w:color w:val="595959" w:themeColor="text1" w:themeTint="A6"/>
          <w:lang w:val="pl-PL"/>
        </w:rPr>
        <w:t>Administrator D</w:t>
      </w:r>
      <w:r w:rsidR="00E324B3" w:rsidRPr="00CE7172">
        <w:rPr>
          <w:rFonts w:eastAsia="AppleMyungjo" w:cs="Times New Roman"/>
          <w:bCs/>
          <w:color w:val="595959" w:themeColor="text1" w:themeTint="A6"/>
          <w:lang w:val="pl-PL"/>
        </w:rPr>
        <w:t>anych</w:t>
      </w:r>
      <w:r w:rsidR="001424C9" w:rsidRPr="00CE7172">
        <w:rPr>
          <w:rFonts w:eastAsia="AppleMyungjo" w:cs="Times New Roman"/>
          <w:bCs/>
          <w:color w:val="595959" w:themeColor="text1" w:themeTint="A6"/>
          <w:lang w:val="pl-PL"/>
        </w:rPr>
        <w:t xml:space="preserve"> Osobowych</w:t>
      </w:r>
      <w:r w:rsidR="00E324B3" w:rsidRPr="00CE7172">
        <w:rPr>
          <w:rFonts w:eastAsia="AppleMyungjo" w:cs="Times New Roman"/>
          <w:color w:val="595959" w:themeColor="text1" w:themeTint="A6"/>
          <w:lang w:val="pl-PL"/>
        </w:rPr>
        <w:t xml:space="preserve"> – organ, jednostka organizacyjna, podmiot lub osoba, </w:t>
      </w:r>
      <w:r w:rsidR="00C265D8" w:rsidRPr="00CE7172">
        <w:rPr>
          <w:rFonts w:eastAsia="AppleMyungjo" w:cs="Times New Roman"/>
          <w:color w:val="595959" w:themeColor="text1" w:themeTint="A6"/>
          <w:lang w:val="pl-PL"/>
        </w:rPr>
        <w:t xml:space="preserve">która w sposób zautomatyzowany lub niezautomatyzowany, zbiera, utrwala, organizuje, </w:t>
      </w:r>
      <w:r w:rsidR="009D7292" w:rsidRPr="00CE7172">
        <w:rPr>
          <w:rFonts w:eastAsia="AppleMyungjo" w:cs="Times New Roman"/>
          <w:color w:val="595959" w:themeColor="text1" w:themeTint="A6"/>
          <w:lang w:val="pl-PL"/>
        </w:rPr>
        <w:t>porządkuje</w:t>
      </w:r>
      <w:r w:rsidR="00C265D8" w:rsidRPr="00CE7172">
        <w:rPr>
          <w:rFonts w:eastAsia="AppleMyungjo" w:cs="Times New Roman"/>
          <w:color w:val="595959" w:themeColor="text1" w:themeTint="A6"/>
          <w:lang w:val="pl-PL"/>
        </w:rPr>
        <w:t xml:space="preserve">, </w:t>
      </w:r>
      <w:r w:rsidR="009D7292" w:rsidRPr="00CE7172">
        <w:rPr>
          <w:rFonts w:eastAsia="AppleMyungjo" w:cs="Times New Roman"/>
          <w:color w:val="595959" w:themeColor="text1" w:themeTint="A6"/>
          <w:lang w:val="pl-PL"/>
        </w:rPr>
        <w:t>przechowuje</w:t>
      </w:r>
      <w:r w:rsidR="00C265D8" w:rsidRPr="00CE7172">
        <w:rPr>
          <w:rFonts w:eastAsia="AppleMyungjo" w:cs="Times New Roman"/>
          <w:color w:val="595959" w:themeColor="text1" w:themeTint="A6"/>
          <w:lang w:val="pl-PL"/>
        </w:rPr>
        <w:t xml:space="preserve">, adaptuje lub modyfikuje, pobiera, </w:t>
      </w:r>
      <w:r w:rsidR="009D7292" w:rsidRPr="00CE7172">
        <w:rPr>
          <w:rFonts w:eastAsia="AppleMyungjo" w:cs="Times New Roman"/>
          <w:color w:val="595959" w:themeColor="text1" w:themeTint="A6"/>
          <w:lang w:val="pl-PL"/>
        </w:rPr>
        <w:t>przegląda</w:t>
      </w:r>
      <w:r w:rsidR="00C265D8" w:rsidRPr="00CE7172">
        <w:rPr>
          <w:rFonts w:eastAsia="AppleMyungjo" w:cs="Times New Roman"/>
          <w:color w:val="595959" w:themeColor="text1" w:themeTint="A6"/>
          <w:lang w:val="pl-PL"/>
        </w:rPr>
        <w:t xml:space="preserve">, wykorzystuje, ujawnia poprzez przesłanie, rozpowszechnianie lub innego rodzaju </w:t>
      </w:r>
      <w:r w:rsidR="009D7292" w:rsidRPr="00CE7172">
        <w:rPr>
          <w:rFonts w:eastAsia="AppleMyungjo" w:cs="Times New Roman"/>
          <w:color w:val="595959" w:themeColor="text1" w:themeTint="A6"/>
          <w:lang w:val="pl-PL"/>
        </w:rPr>
        <w:t>udostępnianie</w:t>
      </w:r>
      <w:r w:rsidR="00C265D8" w:rsidRPr="00CE7172">
        <w:rPr>
          <w:rFonts w:eastAsia="AppleMyungjo" w:cs="Times New Roman"/>
          <w:color w:val="595959" w:themeColor="text1" w:themeTint="A6"/>
          <w:lang w:val="pl-PL"/>
        </w:rPr>
        <w:t xml:space="preserve">, dopasowywanie lub </w:t>
      </w:r>
      <w:r w:rsidR="009D7292" w:rsidRPr="00CE7172">
        <w:rPr>
          <w:rFonts w:eastAsia="AppleMyungjo" w:cs="Times New Roman"/>
          <w:color w:val="595959" w:themeColor="text1" w:themeTint="A6"/>
          <w:lang w:val="pl-PL"/>
        </w:rPr>
        <w:t>łączenie</w:t>
      </w:r>
      <w:r w:rsidR="00C265D8" w:rsidRPr="00CE7172">
        <w:rPr>
          <w:rFonts w:eastAsia="AppleMyungjo" w:cs="Times New Roman"/>
          <w:color w:val="595959" w:themeColor="text1" w:themeTint="A6"/>
          <w:lang w:val="pl-PL"/>
        </w:rPr>
        <w:t>, ograni</w:t>
      </w:r>
      <w:r w:rsidR="00F83432" w:rsidRPr="00CE7172">
        <w:rPr>
          <w:rFonts w:eastAsia="AppleMyungjo" w:cs="Times New Roman"/>
          <w:color w:val="595959" w:themeColor="text1" w:themeTint="A6"/>
          <w:lang w:val="pl-PL"/>
        </w:rPr>
        <w:t xml:space="preserve">czanie, usuwanie lub niszczenie dane osobowe. </w:t>
      </w:r>
    </w:p>
    <w:p w14:paraId="74625981" w14:textId="77777777" w:rsidR="001063E5" w:rsidRPr="00CE7172" w:rsidRDefault="008A2EF4" w:rsidP="00F06F6A">
      <w:pPr>
        <w:widowControl w:val="0"/>
        <w:autoSpaceDE w:val="0"/>
        <w:autoSpaceDN w:val="0"/>
        <w:adjustRightInd w:val="0"/>
        <w:spacing w:after="240" w:line="360" w:lineRule="auto"/>
        <w:ind w:left="708" w:hanging="708"/>
        <w:jc w:val="both"/>
        <w:rPr>
          <w:rFonts w:eastAsia="AppleMyungjo" w:cs="Times New Roman"/>
          <w:color w:val="595959" w:themeColor="text1" w:themeTint="A6"/>
          <w:lang w:val="pl-PL"/>
        </w:rPr>
      </w:pPr>
      <w:r w:rsidRPr="00CE7172">
        <w:rPr>
          <w:rFonts w:eastAsia="AppleMyungjo" w:cs="Times New Roman"/>
          <w:bCs/>
          <w:color w:val="595959" w:themeColor="text1" w:themeTint="A6"/>
          <w:lang w:val="pl-PL"/>
        </w:rPr>
        <w:t>2. U</w:t>
      </w:r>
      <w:r w:rsidR="00E324B3" w:rsidRPr="00CE7172">
        <w:rPr>
          <w:rFonts w:eastAsia="AppleMyungjo" w:cs="Times New Roman"/>
          <w:bCs/>
          <w:color w:val="595959" w:themeColor="text1" w:themeTint="A6"/>
          <w:lang w:val="pl-PL"/>
        </w:rPr>
        <w:t xml:space="preserve">stawa </w:t>
      </w:r>
      <w:r w:rsidR="002E4381" w:rsidRPr="00CE7172">
        <w:rPr>
          <w:rFonts w:eastAsia="AppleMyungjo" w:cs="Times New Roman"/>
          <w:color w:val="595959" w:themeColor="text1" w:themeTint="A6"/>
          <w:lang w:val="pl-PL"/>
        </w:rPr>
        <w:t xml:space="preserve">– </w:t>
      </w:r>
      <w:r w:rsidR="001424C9" w:rsidRPr="00CE7172">
        <w:rPr>
          <w:rFonts w:eastAsia="AppleMyungjo" w:cs="Times New Roman"/>
          <w:color w:val="595959" w:themeColor="text1" w:themeTint="A6"/>
          <w:lang w:val="pl-PL"/>
        </w:rPr>
        <w:t>ustawa o ochronie danych osobowych z dnia 10 maja 2018 r. (Dz.U. z 2018 r. poz. 1000)</w:t>
      </w:r>
      <w:r w:rsidR="00A323D5" w:rsidRPr="00CE7172">
        <w:rPr>
          <w:rFonts w:eastAsia="AppleMyungjo" w:cs="Times New Roman"/>
          <w:color w:val="595959" w:themeColor="text1" w:themeTint="A6"/>
          <w:lang w:val="pl-PL"/>
        </w:rPr>
        <w:t>.</w:t>
      </w:r>
    </w:p>
    <w:p w14:paraId="7C10965B" w14:textId="6014A8D0" w:rsidR="001C4A86" w:rsidRPr="00CE7172" w:rsidRDefault="008A2EF4" w:rsidP="00F06F6A">
      <w:pPr>
        <w:widowControl w:val="0"/>
        <w:tabs>
          <w:tab w:val="left" w:pos="-426"/>
          <w:tab w:val="left" w:pos="22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3. D</w:t>
      </w:r>
      <w:r w:rsidR="009D7292" w:rsidRPr="00CE7172">
        <w:rPr>
          <w:rFonts w:eastAsia="AppleMyungjo" w:cs="Times New Roman"/>
          <w:color w:val="595959" w:themeColor="text1" w:themeTint="A6"/>
          <w:lang w:val="pl-PL"/>
        </w:rPr>
        <w:t xml:space="preserve">ane osobowe </w:t>
      </w:r>
      <w:r w:rsidR="001424C9" w:rsidRPr="00CE7172">
        <w:rPr>
          <w:rFonts w:eastAsia="AppleMyungjo" w:cs="Times New Roman"/>
          <w:color w:val="595959" w:themeColor="text1" w:themeTint="A6"/>
          <w:lang w:val="pl-PL"/>
        </w:rPr>
        <w:t xml:space="preserve">– </w:t>
      </w:r>
      <w:r w:rsidR="009D7292" w:rsidRPr="00CE7172">
        <w:rPr>
          <w:rFonts w:eastAsia="AppleMyungjo" w:cs="Times New Roman"/>
          <w:color w:val="595959" w:themeColor="text1" w:themeTint="A6"/>
          <w:lang w:val="pl-PL"/>
        </w:rPr>
        <w:t>oznaczaj</w:t>
      </w:r>
      <w:r w:rsidR="001424C9" w:rsidRPr="00CE7172">
        <w:rPr>
          <w:rFonts w:eastAsia="AppleMyungjo" w:cs="Times New Roman"/>
          <w:color w:val="595959" w:themeColor="text1" w:themeTint="A6"/>
          <w:lang w:val="pl-PL"/>
        </w:rPr>
        <w:t xml:space="preserve">ą </w:t>
      </w:r>
      <w:r w:rsidR="001C4A86" w:rsidRPr="00CE7172">
        <w:rPr>
          <w:rFonts w:eastAsia="AppleMyungjo" w:cs="Times New Roman"/>
          <w:color w:val="595959" w:themeColor="text1" w:themeTint="A6"/>
          <w:lang w:val="pl-PL"/>
        </w:rPr>
        <w:t xml:space="preserve">informacje o zidentyfikowanej lub </w:t>
      </w:r>
      <w:r w:rsidR="009D7292" w:rsidRPr="00CE7172">
        <w:rPr>
          <w:rFonts w:eastAsia="AppleMyungjo" w:cs="Times New Roman"/>
          <w:color w:val="595959" w:themeColor="text1" w:themeTint="A6"/>
          <w:lang w:val="pl-PL"/>
        </w:rPr>
        <w:t>możliwej</w:t>
      </w:r>
      <w:r w:rsidR="001C4A86" w:rsidRPr="00CE7172">
        <w:rPr>
          <w:rFonts w:eastAsia="AppleMyungjo" w:cs="Times New Roman"/>
          <w:color w:val="595959" w:themeColor="text1" w:themeTint="A6"/>
          <w:lang w:val="pl-PL"/>
        </w:rPr>
        <w:t xml:space="preserve"> do zidentyfikowania osobie fizycznej („osobie, której dane </w:t>
      </w:r>
      <w:r w:rsidR="001424C9" w:rsidRPr="00CE7172">
        <w:rPr>
          <w:rFonts w:eastAsia="AppleMyungjo" w:cs="Times New Roman"/>
          <w:color w:val="595959" w:themeColor="text1" w:themeTint="A6"/>
          <w:lang w:val="pl-PL"/>
        </w:rPr>
        <w:t>dotyczą</w:t>
      </w:r>
      <w:r w:rsidR="001C4A86" w:rsidRPr="00CE7172">
        <w:rPr>
          <w:rFonts w:eastAsia="AppleMyungjo" w:cs="Times New Roman"/>
          <w:color w:val="595959" w:themeColor="text1" w:themeTint="A6"/>
          <w:lang w:val="pl-PL"/>
        </w:rPr>
        <w:t xml:space="preserve">”); </w:t>
      </w:r>
      <w:r w:rsidR="009D7292" w:rsidRPr="00CE7172">
        <w:rPr>
          <w:rFonts w:eastAsia="AppleMyungjo" w:cs="Times New Roman"/>
          <w:color w:val="595959" w:themeColor="text1" w:themeTint="A6"/>
          <w:lang w:val="pl-PL"/>
        </w:rPr>
        <w:t>możliwa</w:t>
      </w:r>
      <w:r w:rsidR="001C4A86" w:rsidRPr="00CE7172">
        <w:rPr>
          <w:rFonts w:eastAsia="AppleMyungjo" w:cs="Times New Roman"/>
          <w:color w:val="595959" w:themeColor="text1" w:themeTint="A6"/>
          <w:lang w:val="pl-PL"/>
        </w:rPr>
        <w:t xml:space="preserve"> do zidentyfikowania osoba fizyczna to osoba, </w:t>
      </w:r>
      <w:r w:rsidR="001424C9" w:rsidRPr="00CE7172">
        <w:rPr>
          <w:rFonts w:eastAsia="AppleMyungjo" w:cs="Times New Roman"/>
          <w:color w:val="595959" w:themeColor="text1" w:themeTint="A6"/>
          <w:lang w:val="pl-PL"/>
        </w:rPr>
        <w:t xml:space="preserve">którą </w:t>
      </w:r>
      <w:r w:rsidR="009D7292" w:rsidRPr="00CE7172">
        <w:rPr>
          <w:rFonts w:eastAsia="AppleMyungjo" w:cs="Times New Roman"/>
          <w:color w:val="595959" w:themeColor="text1" w:themeTint="A6"/>
          <w:lang w:val="pl-PL"/>
        </w:rPr>
        <w:t>można</w:t>
      </w:r>
      <w:r w:rsidR="001424C9" w:rsidRPr="00CE7172">
        <w:rPr>
          <w:rFonts w:eastAsia="AppleMyungjo" w:cs="Times New Roman"/>
          <w:color w:val="595959" w:themeColor="text1" w:themeTint="A6"/>
          <w:lang w:val="pl-PL"/>
        </w:rPr>
        <w:t xml:space="preserve"> </w:t>
      </w:r>
      <w:r w:rsidR="009D7292" w:rsidRPr="00CE7172">
        <w:rPr>
          <w:rFonts w:eastAsia="AppleMyungjo" w:cs="Times New Roman"/>
          <w:color w:val="595959" w:themeColor="text1" w:themeTint="A6"/>
          <w:lang w:val="pl-PL"/>
        </w:rPr>
        <w:t>bezpośrednio</w:t>
      </w:r>
      <w:r w:rsidR="001C4A86" w:rsidRPr="00CE7172">
        <w:rPr>
          <w:rFonts w:eastAsia="AppleMyungjo" w:cs="Times New Roman"/>
          <w:color w:val="595959" w:themeColor="text1" w:themeTint="A6"/>
          <w:lang w:val="pl-PL"/>
        </w:rPr>
        <w:t xml:space="preserve"> lub </w:t>
      </w:r>
      <w:r w:rsidR="009D7292" w:rsidRPr="00CE7172">
        <w:rPr>
          <w:rFonts w:eastAsia="AppleMyungjo" w:cs="Times New Roman"/>
          <w:color w:val="595959" w:themeColor="text1" w:themeTint="A6"/>
          <w:lang w:val="pl-PL"/>
        </w:rPr>
        <w:t>pośrednio</w:t>
      </w:r>
      <w:r w:rsidR="001424C9" w:rsidRPr="00CE7172">
        <w:rPr>
          <w:rFonts w:eastAsia="AppleMyungjo" w:cs="Times New Roman"/>
          <w:color w:val="595959" w:themeColor="text1" w:themeTint="A6"/>
          <w:lang w:val="pl-PL"/>
        </w:rPr>
        <w:t xml:space="preserve"> zidentyfikować</w:t>
      </w:r>
      <w:r w:rsidR="001C4A86" w:rsidRPr="00CE7172">
        <w:rPr>
          <w:rFonts w:eastAsia="AppleMyungjo" w:cs="Times New Roman"/>
          <w:color w:val="595959" w:themeColor="text1" w:themeTint="A6"/>
          <w:lang w:val="pl-PL"/>
        </w:rPr>
        <w:t xml:space="preserve">, w </w:t>
      </w:r>
      <w:r w:rsidR="009D7292" w:rsidRPr="00CE7172">
        <w:rPr>
          <w:rFonts w:eastAsia="AppleMyungjo" w:cs="Times New Roman"/>
          <w:color w:val="595959" w:themeColor="text1" w:themeTint="A6"/>
          <w:lang w:val="pl-PL"/>
        </w:rPr>
        <w:t>szczególności</w:t>
      </w:r>
      <w:r w:rsidR="001C4A86" w:rsidRPr="00CE7172">
        <w:rPr>
          <w:rFonts w:eastAsia="AppleMyungjo" w:cs="Times New Roman"/>
          <w:color w:val="595959" w:themeColor="text1" w:themeTint="A6"/>
          <w:lang w:val="pl-PL"/>
        </w:rPr>
        <w:t xml:space="preserve"> na podstawie identyfikatora takiego jak </w:t>
      </w:r>
      <w:r w:rsidR="009D7292" w:rsidRPr="00CE7172">
        <w:rPr>
          <w:rFonts w:eastAsia="AppleMyungjo" w:cs="Times New Roman"/>
          <w:color w:val="595959" w:themeColor="text1" w:themeTint="A6"/>
          <w:lang w:val="pl-PL"/>
        </w:rPr>
        <w:t>imię</w:t>
      </w:r>
      <w:r w:rsidR="001C4A86" w:rsidRPr="00CE7172">
        <w:rPr>
          <w:rFonts w:eastAsia="AppleMyungjo" w:cs="Times New Roman"/>
          <w:color w:val="595959" w:themeColor="text1" w:themeTint="A6"/>
          <w:lang w:val="pl-PL"/>
        </w:rPr>
        <w:t xml:space="preserve">̨ i nazwisko, numer identyfikacyjny, dane o lokalizacji, identyfikator internetowy lub jeden </w:t>
      </w:r>
      <w:r w:rsidR="009D7292" w:rsidRPr="00CE7172">
        <w:rPr>
          <w:rFonts w:eastAsia="AppleMyungjo" w:cs="Times New Roman"/>
          <w:color w:val="595959" w:themeColor="text1" w:themeTint="A6"/>
          <w:lang w:val="pl-PL"/>
        </w:rPr>
        <w:t>bądź</w:t>
      </w:r>
      <w:r w:rsidR="001C4A86" w:rsidRPr="00CE7172">
        <w:rPr>
          <w:rFonts w:eastAsia="AppleMyungjo" w:cs="Times New Roman"/>
          <w:color w:val="595959" w:themeColor="text1" w:themeTint="A6"/>
          <w:lang w:val="pl-PL"/>
        </w:rPr>
        <w:t>́ kilka s</w:t>
      </w:r>
      <w:r w:rsidR="009D7292" w:rsidRPr="00CE7172">
        <w:rPr>
          <w:rFonts w:eastAsia="AppleMyungjo" w:cs="Times New Roman"/>
          <w:color w:val="595959" w:themeColor="text1" w:themeTint="A6"/>
          <w:lang w:val="pl-PL"/>
        </w:rPr>
        <w:t>zczególnych czynników określających</w:t>
      </w:r>
      <w:r w:rsidR="001C4A86" w:rsidRPr="00CE7172">
        <w:rPr>
          <w:rFonts w:eastAsia="AppleMyungjo" w:cs="Times New Roman"/>
          <w:color w:val="595959" w:themeColor="text1" w:themeTint="A6"/>
          <w:lang w:val="pl-PL"/>
        </w:rPr>
        <w:t xml:space="preserve"> fizyczną, fizjologiczną, genetyczną, psychiczną, ekonomiczną, kulturową lub </w:t>
      </w:r>
      <w:r w:rsidR="001C5D37" w:rsidRPr="00CE7172">
        <w:rPr>
          <w:rFonts w:eastAsia="AppleMyungjo" w:cs="Times New Roman"/>
          <w:color w:val="595959" w:themeColor="text1" w:themeTint="A6"/>
          <w:lang w:val="pl-PL"/>
        </w:rPr>
        <w:t>społeczn</w:t>
      </w:r>
      <w:r w:rsidR="00F15BE5" w:rsidRPr="00CE7172">
        <w:rPr>
          <w:rFonts w:eastAsia="AppleMyungjo" w:cs="Times New Roman"/>
          <w:color w:val="595959" w:themeColor="text1" w:themeTint="A6"/>
          <w:lang w:val="pl-PL"/>
        </w:rPr>
        <w:t xml:space="preserve">a tożsamość </w:t>
      </w:r>
      <w:r w:rsidR="009D7292" w:rsidRPr="00CE7172">
        <w:rPr>
          <w:rFonts w:eastAsia="AppleMyungjo" w:cs="Times New Roman"/>
          <w:color w:val="595959" w:themeColor="text1" w:themeTint="A6"/>
          <w:lang w:val="pl-PL"/>
        </w:rPr>
        <w:t>osoby fizycznej</w:t>
      </w:r>
      <w:r w:rsidR="00A323D5" w:rsidRPr="00CE7172">
        <w:rPr>
          <w:rFonts w:eastAsia="AppleMyungjo" w:cs="Times New Roman"/>
          <w:color w:val="595959" w:themeColor="text1" w:themeTint="A6"/>
          <w:lang w:val="pl-PL"/>
        </w:rPr>
        <w:t>.</w:t>
      </w:r>
      <w:r w:rsidR="001C4A86" w:rsidRPr="00CE7172">
        <w:rPr>
          <w:rFonts w:eastAsia="AppleMyungjo" w:cs="Times New Roman"/>
          <w:color w:val="595959" w:themeColor="text1" w:themeTint="A6"/>
          <w:lang w:val="pl-PL"/>
        </w:rPr>
        <w:t> </w:t>
      </w:r>
    </w:p>
    <w:p w14:paraId="236521DD" w14:textId="77777777" w:rsidR="001C4A86" w:rsidRPr="00CE7172" w:rsidRDefault="008A2EF4" w:rsidP="00F06F6A">
      <w:pPr>
        <w:widowControl w:val="0"/>
        <w:tabs>
          <w:tab w:val="left" w:pos="-142"/>
          <w:tab w:val="left" w:pos="22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4. P</w:t>
      </w:r>
      <w:r w:rsidR="009D7292" w:rsidRPr="00CE7172">
        <w:rPr>
          <w:rFonts w:eastAsia="AppleMyungjo" w:cs="Times New Roman"/>
          <w:color w:val="595959" w:themeColor="text1" w:themeTint="A6"/>
          <w:lang w:val="pl-PL"/>
        </w:rPr>
        <w:t>rzetwarzanie</w:t>
      </w:r>
      <w:r w:rsidR="001424C9" w:rsidRPr="00CE7172">
        <w:rPr>
          <w:rFonts w:eastAsia="AppleMyungjo" w:cs="Times New Roman"/>
          <w:color w:val="595959" w:themeColor="text1" w:themeTint="A6"/>
          <w:lang w:val="pl-PL"/>
        </w:rPr>
        <w:t xml:space="preserve"> </w:t>
      </w:r>
      <w:r w:rsidR="009D7292" w:rsidRPr="00CE7172">
        <w:rPr>
          <w:rFonts w:eastAsia="AppleMyungjo" w:cs="Times New Roman"/>
          <w:color w:val="595959" w:themeColor="text1" w:themeTint="A6"/>
          <w:lang w:val="pl-PL"/>
        </w:rPr>
        <w:t>-</w:t>
      </w:r>
      <w:r w:rsidR="001C4A86" w:rsidRPr="00CE7172">
        <w:rPr>
          <w:rFonts w:eastAsia="AppleMyungjo" w:cs="Times New Roman"/>
          <w:color w:val="595959" w:themeColor="text1" w:themeTint="A6"/>
          <w:lang w:val="pl-PL"/>
        </w:rPr>
        <w:t xml:space="preserve"> oznacza operację lub zestaw operacji wykonywanych na danych osobowych lub zestawach danych osobowych w sposób zautomatyzowany lub niezautomatyzowany, taką jak zbieranie, utrwalanie, organizowanie, </w:t>
      </w:r>
      <w:r w:rsidR="009D7292" w:rsidRPr="00CE7172">
        <w:rPr>
          <w:rFonts w:eastAsia="AppleMyungjo" w:cs="Times New Roman"/>
          <w:color w:val="595959" w:themeColor="text1" w:themeTint="A6"/>
          <w:lang w:val="pl-PL"/>
        </w:rPr>
        <w:t>porządkowanie</w:t>
      </w:r>
      <w:r w:rsidR="001C4A86" w:rsidRPr="00CE7172">
        <w:rPr>
          <w:rFonts w:eastAsia="AppleMyungjo" w:cs="Times New Roman"/>
          <w:color w:val="595959" w:themeColor="text1" w:themeTint="A6"/>
          <w:lang w:val="pl-PL"/>
        </w:rPr>
        <w:t xml:space="preserve">, przechowywanie, adaptowanie lub modyfikowanie, pobieranie, </w:t>
      </w:r>
      <w:r w:rsidR="009D7292" w:rsidRPr="00CE7172">
        <w:rPr>
          <w:rFonts w:eastAsia="AppleMyungjo" w:cs="Times New Roman"/>
          <w:color w:val="595959" w:themeColor="text1" w:themeTint="A6"/>
          <w:lang w:val="pl-PL"/>
        </w:rPr>
        <w:t>przeglądanie</w:t>
      </w:r>
      <w:r w:rsidR="001C4A86" w:rsidRPr="00CE7172">
        <w:rPr>
          <w:rFonts w:eastAsia="AppleMyungjo" w:cs="Times New Roman"/>
          <w:color w:val="595959" w:themeColor="text1" w:themeTint="A6"/>
          <w:lang w:val="pl-PL"/>
        </w:rPr>
        <w:t xml:space="preserve">, wykorzystywanie, ujawnianie poprzez przesłanie, rozpowszechnianie lub innego rodzaju </w:t>
      </w:r>
      <w:r w:rsidR="009D7292" w:rsidRPr="00CE7172">
        <w:rPr>
          <w:rFonts w:eastAsia="AppleMyungjo" w:cs="Times New Roman"/>
          <w:color w:val="595959" w:themeColor="text1" w:themeTint="A6"/>
          <w:lang w:val="pl-PL"/>
        </w:rPr>
        <w:t>udostępnianie</w:t>
      </w:r>
      <w:r w:rsidR="001C4A86" w:rsidRPr="00CE7172">
        <w:rPr>
          <w:rFonts w:eastAsia="AppleMyungjo" w:cs="Times New Roman"/>
          <w:color w:val="595959" w:themeColor="text1" w:themeTint="A6"/>
          <w:lang w:val="pl-PL"/>
        </w:rPr>
        <w:t xml:space="preserve">, dopasowywanie lub </w:t>
      </w:r>
      <w:r w:rsidR="009D7292" w:rsidRPr="00CE7172">
        <w:rPr>
          <w:rFonts w:eastAsia="AppleMyungjo" w:cs="Times New Roman"/>
          <w:color w:val="595959" w:themeColor="text1" w:themeTint="A6"/>
          <w:lang w:val="pl-PL"/>
        </w:rPr>
        <w:t>łączenie</w:t>
      </w:r>
      <w:r w:rsidR="001C4A86" w:rsidRPr="00CE7172">
        <w:rPr>
          <w:rFonts w:eastAsia="AppleMyungjo" w:cs="Times New Roman"/>
          <w:color w:val="595959" w:themeColor="text1" w:themeTint="A6"/>
          <w:lang w:val="pl-PL"/>
        </w:rPr>
        <w:t>, ograniczanie, usuwanie lub niszczeni</w:t>
      </w:r>
      <w:r w:rsidR="009D7292" w:rsidRPr="00CE7172">
        <w:rPr>
          <w:rFonts w:eastAsia="AppleMyungjo" w:cs="Times New Roman"/>
          <w:color w:val="595959" w:themeColor="text1" w:themeTint="A6"/>
          <w:lang w:val="pl-PL"/>
        </w:rPr>
        <w:t>e</w:t>
      </w:r>
      <w:r w:rsidR="001C4A86" w:rsidRPr="00CE7172">
        <w:rPr>
          <w:rFonts w:eastAsia="AppleMyungjo" w:cs="Times New Roman"/>
          <w:color w:val="595959" w:themeColor="text1" w:themeTint="A6"/>
          <w:lang w:val="pl-PL"/>
        </w:rPr>
        <w:t> </w:t>
      </w:r>
      <w:r w:rsidR="00A323D5" w:rsidRPr="00CE7172">
        <w:rPr>
          <w:rFonts w:eastAsia="AppleMyungjo" w:cs="Times New Roman"/>
          <w:color w:val="595959" w:themeColor="text1" w:themeTint="A6"/>
          <w:lang w:val="pl-PL"/>
        </w:rPr>
        <w:t>.</w:t>
      </w:r>
    </w:p>
    <w:p w14:paraId="79D0D80C" w14:textId="77777777" w:rsidR="006701B3" w:rsidRPr="00CE7172" w:rsidRDefault="008A2EF4" w:rsidP="00F06F6A">
      <w:pPr>
        <w:widowControl w:val="0"/>
        <w:tabs>
          <w:tab w:val="left" w:pos="0"/>
          <w:tab w:val="left" w:pos="22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5. Z</w:t>
      </w:r>
      <w:r w:rsidR="009D7292" w:rsidRPr="00CE7172">
        <w:rPr>
          <w:rFonts w:eastAsia="AppleMyungjo" w:cs="Times New Roman"/>
          <w:color w:val="595959" w:themeColor="text1" w:themeTint="A6"/>
          <w:lang w:val="pl-PL"/>
        </w:rPr>
        <w:t>biór danych</w:t>
      </w:r>
      <w:r w:rsidR="001424C9" w:rsidRPr="00CE7172">
        <w:rPr>
          <w:rFonts w:eastAsia="AppleMyungjo" w:cs="Times New Roman"/>
          <w:color w:val="595959" w:themeColor="text1" w:themeTint="A6"/>
          <w:lang w:val="pl-PL"/>
        </w:rPr>
        <w:t xml:space="preserve"> </w:t>
      </w:r>
      <w:r w:rsidR="009D7292" w:rsidRPr="00CE7172">
        <w:rPr>
          <w:rFonts w:eastAsia="AppleMyungjo" w:cs="Times New Roman"/>
          <w:color w:val="595959" w:themeColor="text1" w:themeTint="A6"/>
          <w:lang w:val="pl-PL"/>
        </w:rPr>
        <w:t>-</w:t>
      </w:r>
      <w:r w:rsidR="001424C9" w:rsidRPr="00CE7172">
        <w:rPr>
          <w:rFonts w:eastAsia="AppleMyungjo" w:cs="Times New Roman"/>
          <w:color w:val="595959" w:themeColor="text1" w:themeTint="A6"/>
          <w:lang w:val="pl-PL"/>
        </w:rPr>
        <w:t xml:space="preserve"> </w:t>
      </w:r>
      <w:r w:rsidR="006701B3" w:rsidRPr="00CE7172">
        <w:rPr>
          <w:rFonts w:eastAsia="AppleMyungjo" w:cs="Times New Roman"/>
          <w:color w:val="595959" w:themeColor="text1" w:themeTint="A6"/>
          <w:lang w:val="pl-PL"/>
        </w:rPr>
        <w:t xml:space="preserve">oznacza </w:t>
      </w:r>
      <w:r w:rsidR="009D7292" w:rsidRPr="00CE7172">
        <w:rPr>
          <w:rFonts w:eastAsia="AppleMyungjo" w:cs="Times New Roman"/>
          <w:color w:val="595959" w:themeColor="text1" w:themeTint="A6"/>
          <w:lang w:val="pl-PL"/>
        </w:rPr>
        <w:t>uporządkowany</w:t>
      </w:r>
      <w:r w:rsidR="006701B3" w:rsidRPr="00CE7172">
        <w:rPr>
          <w:rFonts w:eastAsia="AppleMyungjo" w:cs="Times New Roman"/>
          <w:color w:val="595959" w:themeColor="text1" w:themeTint="A6"/>
          <w:lang w:val="pl-PL"/>
        </w:rPr>
        <w:t xml:space="preserve"> zestaw danych osobowych </w:t>
      </w:r>
      <w:r w:rsidR="009D7292" w:rsidRPr="00CE7172">
        <w:rPr>
          <w:rFonts w:eastAsia="AppleMyungjo" w:cs="Times New Roman"/>
          <w:color w:val="595959" w:themeColor="text1" w:themeTint="A6"/>
          <w:lang w:val="pl-PL"/>
        </w:rPr>
        <w:t>dostępnych</w:t>
      </w:r>
      <w:r w:rsidR="006701B3" w:rsidRPr="00CE7172">
        <w:rPr>
          <w:rFonts w:eastAsia="AppleMyungjo" w:cs="Times New Roman"/>
          <w:color w:val="595959" w:themeColor="text1" w:themeTint="A6"/>
          <w:lang w:val="pl-PL"/>
        </w:rPr>
        <w:t xml:space="preserve"> według </w:t>
      </w:r>
      <w:r w:rsidR="009D7292" w:rsidRPr="00CE7172">
        <w:rPr>
          <w:rFonts w:eastAsia="AppleMyungjo" w:cs="Times New Roman"/>
          <w:color w:val="595959" w:themeColor="text1" w:themeTint="A6"/>
          <w:lang w:val="pl-PL"/>
        </w:rPr>
        <w:t>określonych</w:t>
      </w:r>
      <w:r w:rsidR="006701B3" w:rsidRPr="00CE7172">
        <w:rPr>
          <w:rFonts w:eastAsia="AppleMyungjo" w:cs="Times New Roman"/>
          <w:color w:val="595959" w:themeColor="text1" w:themeTint="A6"/>
          <w:lang w:val="pl-PL"/>
        </w:rPr>
        <w:t xml:space="preserve"> kryteriów, </w:t>
      </w:r>
      <w:r w:rsidR="009D7292" w:rsidRPr="00CE7172">
        <w:rPr>
          <w:rFonts w:eastAsia="AppleMyungjo" w:cs="Times New Roman"/>
          <w:color w:val="595959" w:themeColor="text1" w:themeTint="A6"/>
          <w:lang w:val="pl-PL"/>
        </w:rPr>
        <w:t>niezależnie</w:t>
      </w:r>
      <w:r w:rsidR="006701B3" w:rsidRPr="00CE7172">
        <w:rPr>
          <w:rFonts w:eastAsia="AppleMyungjo" w:cs="Times New Roman"/>
          <w:color w:val="595959" w:themeColor="text1" w:themeTint="A6"/>
          <w:lang w:val="pl-PL"/>
        </w:rPr>
        <w:t xml:space="preserve"> od tego, czy zestaw ten jest scentralizowany, zdecentralizowany czy rozproszony funkcjonalnie lub </w:t>
      </w:r>
      <w:r w:rsidR="009D7292" w:rsidRPr="00CE7172">
        <w:rPr>
          <w:rFonts w:eastAsia="AppleMyungjo" w:cs="Times New Roman"/>
          <w:color w:val="595959" w:themeColor="text1" w:themeTint="A6"/>
          <w:lang w:val="pl-PL"/>
        </w:rPr>
        <w:t>geograficznie</w:t>
      </w:r>
      <w:r w:rsidR="006C091A" w:rsidRPr="00CE7172">
        <w:rPr>
          <w:rFonts w:eastAsia="AppleMyungjo" w:cs="Times New Roman"/>
          <w:color w:val="595959" w:themeColor="text1" w:themeTint="A6"/>
          <w:lang w:val="pl-PL"/>
        </w:rPr>
        <w:t>.</w:t>
      </w:r>
    </w:p>
    <w:p w14:paraId="5BFD5079" w14:textId="77777777" w:rsidR="006701B3" w:rsidRPr="00CE7172" w:rsidRDefault="008A2EF4"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6. Zgoda</w:t>
      </w:r>
      <w:r w:rsidR="001424C9"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 zgoda</w:t>
      </w:r>
      <w:r w:rsidR="006701B3" w:rsidRPr="00CE7172">
        <w:rPr>
          <w:rFonts w:eastAsia="AppleMyungjo" w:cs="Times New Roman"/>
          <w:color w:val="595959" w:themeColor="text1" w:themeTint="A6"/>
          <w:lang w:val="pl-PL"/>
        </w:rPr>
        <w:t xml:space="preserve"> osoby, której dane </w:t>
      </w:r>
      <w:r w:rsidR="000D5256" w:rsidRPr="00CE7172">
        <w:rPr>
          <w:rFonts w:eastAsia="AppleMyungjo" w:cs="Times New Roman"/>
          <w:color w:val="595959" w:themeColor="text1" w:themeTint="A6"/>
          <w:lang w:val="pl-PL"/>
        </w:rPr>
        <w:t>dotyc</w:t>
      </w:r>
      <w:r w:rsidR="006C091A" w:rsidRPr="00CE7172">
        <w:rPr>
          <w:rFonts w:eastAsia="AppleMyungjo" w:cs="Times New Roman"/>
          <w:color w:val="595959" w:themeColor="text1" w:themeTint="A6"/>
          <w:lang w:val="pl-PL"/>
        </w:rPr>
        <w:t>zą</w:t>
      </w:r>
      <w:r w:rsidR="006701B3" w:rsidRPr="00CE7172">
        <w:rPr>
          <w:rFonts w:eastAsia="AppleMyungjo" w:cs="Times New Roman"/>
          <w:color w:val="595959" w:themeColor="text1" w:themeTint="A6"/>
          <w:lang w:val="pl-PL"/>
        </w:rPr>
        <w:t xml:space="preserve">̨ oznacza dobrowolne, konkretne, </w:t>
      </w:r>
      <w:r w:rsidR="006C091A" w:rsidRPr="00CE7172">
        <w:rPr>
          <w:rFonts w:eastAsia="AppleMyungjo" w:cs="Times New Roman"/>
          <w:color w:val="595959" w:themeColor="text1" w:themeTint="A6"/>
          <w:lang w:val="pl-PL"/>
        </w:rPr>
        <w:t>świadome</w:t>
      </w:r>
      <w:r w:rsidR="006701B3" w:rsidRPr="00CE7172">
        <w:rPr>
          <w:rFonts w:eastAsia="AppleMyungjo" w:cs="Times New Roman"/>
          <w:color w:val="595959" w:themeColor="text1" w:themeTint="A6"/>
          <w:lang w:val="pl-PL"/>
        </w:rPr>
        <w:t xml:space="preserve"> i </w:t>
      </w:r>
      <w:r w:rsidR="006701B3" w:rsidRPr="00CE7172">
        <w:rPr>
          <w:rFonts w:eastAsia="AppleMyungjo" w:cs="Times New Roman"/>
          <w:color w:val="595959" w:themeColor="text1" w:themeTint="A6"/>
          <w:lang w:val="pl-PL"/>
        </w:rPr>
        <w:lastRenderedPageBreak/>
        <w:t xml:space="preserve">jednoznaczne okazanie woli, którym osoba, której dane </w:t>
      </w:r>
      <w:r w:rsidR="000D5256" w:rsidRPr="00CE7172">
        <w:rPr>
          <w:rFonts w:eastAsia="AppleMyungjo" w:cs="Times New Roman"/>
          <w:color w:val="595959" w:themeColor="text1" w:themeTint="A6"/>
          <w:lang w:val="pl-PL"/>
        </w:rPr>
        <w:t>doty</w:t>
      </w:r>
      <w:r w:rsidR="006C091A" w:rsidRPr="00CE7172">
        <w:rPr>
          <w:rFonts w:eastAsia="AppleMyungjo" w:cs="Times New Roman"/>
          <w:color w:val="595959" w:themeColor="text1" w:themeTint="A6"/>
          <w:lang w:val="pl-PL"/>
        </w:rPr>
        <w:t>czą</w:t>
      </w:r>
      <w:r w:rsidR="006701B3" w:rsidRPr="00CE7172">
        <w:rPr>
          <w:rFonts w:eastAsia="AppleMyungjo" w:cs="Times New Roman"/>
          <w:color w:val="595959" w:themeColor="text1" w:themeTint="A6"/>
          <w:lang w:val="pl-PL"/>
        </w:rPr>
        <w:t xml:space="preserve">, w formie </w:t>
      </w:r>
      <w:r w:rsidR="006C091A" w:rsidRPr="00CE7172">
        <w:rPr>
          <w:rFonts w:eastAsia="AppleMyungjo" w:cs="Times New Roman"/>
          <w:color w:val="595959" w:themeColor="text1" w:themeTint="A6"/>
          <w:lang w:val="pl-PL"/>
        </w:rPr>
        <w:t>oświadczenia</w:t>
      </w:r>
      <w:r w:rsidR="006701B3" w:rsidRPr="00CE7172">
        <w:rPr>
          <w:rFonts w:eastAsia="AppleMyungjo" w:cs="Times New Roman"/>
          <w:color w:val="595959" w:themeColor="text1" w:themeTint="A6"/>
          <w:lang w:val="pl-PL"/>
        </w:rPr>
        <w:t xml:space="preserve"> lub </w:t>
      </w:r>
      <w:r w:rsidR="006C091A" w:rsidRPr="00CE7172">
        <w:rPr>
          <w:rFonts w:eastAsia="AppleMyungjo" w:cs="Times New Roman"/>
          <w:color w:val="595959" w:themeColor="text1" w:themeTint="A6"/>
          <w:lang w:val="pl-PL"/>
        </w:rPr>
        <w:t>wyraźnego</w:t>
      </w:r>
      <w:r w:rsidR="006701B3" w:rsidRPr="00CE7172">
        <w:rPr>
          <w:rFonts w:eastAsia="AppleMyungjo" w:cs="Times New Roman"/>
          <w:color w:val="595959" w:themeColor="text1" w:themeTint="A6"/>
          <w:lang w:val="pl-PL"/>
        </w:rPr>
        <w:t xml:space="preserve"> działania </w:t>
      </w:r>
      <w:r w:rsidR="006C091A" w:rsidRPr="00CE7172">
        <w:rPr>
          <w:rFonts w:eastAsia="AppleMyungjo" w:cs="Times New Roman"/>
          <w:color w:val="595959" w:themeColor="text1" w:themeTint="A6"/>
          <w:lang w:val="pl-PL"/>
        </w:rPr>
        <w:t>potwierdzającego</w:t>
      </w:r>
      <w:r w:rsidR="006701B3" w:rsidRPr="00CE7172">
        <w:rPr>
          <w:rFonts w:eastAsia="AppleMyungjo" w:cs="Times New Roman"/>
          <w:color w:val="595959" w:themeColor="text1" w:themeTint="A6"/>
          <w:lang w:val="pl-PL"/>
        </w:rPr>
        <w:t xml:space="preserve">, przyzwala na przetwarzanie </w:t>
      </w:r>
      <w:r w:rsidR="006C091A" w:rsidRPr="00CE7172">
        <w:rPr>
          <w:rFonts w:eastAsia="AppleMyungjo" w:cs="Times New Roman"/>
          <w:color w:val="595959" w:themeColor="text1" w:themeTint="A6"/>
          <w:lang w:val="pl-PL"/>
        </w:rPr>
        <w:t>dotyczących</w:t>
      </w:r>
      <w:r w:rsidR="006701B3" w:rsidRPr="00CE7172">
        <w:rPr>
          <w:rFonts w:eastAsia="AppleMyungjo" w:cs="Times New Roman"/>
          <w:color w:val="595959" w:themeColor="text1" w:themeTint="A6"/>
          <w:lang w:val="pl-PL"/>
        </w:rPr>
        <w:t xml:space="preserve"> jej danych o</w:t>
      </w:r>
      <w:r w:rsidR="006C091A" w:rsidRPr="00CE7172">
        <w:rPr>
          <w:rFonts w:eastAsia="AppleMyungjo" w:cs="Times New Roman"/>
          <w:color w:val="595959" w:themeColor="text1" w:themeTint="A6"/>
          <w:lang w:val="pl-PL"/>
        </w:rPr>
        <w:t>sobowych.</w:t>
      </w:r>
    </w:p>
    <w:p w14:paraId="20052593" w14:textId="77777777" w:rsidR="00B341B0" w:rsidRPr="00CE7172" w:rsidRDefault="006C091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bCs/>
          <w:color w:val="595959" w:themeColor="text1" w:themeTint="A6"/>
          <w:lang w:val="pl-PL"/>
        </w:rPr>
        <w:t xml:space="preserve">7. </w:t>
      </w:r>
      <w:r w:rsidR="001424C9" w:rsidRPr="00CE7172">
        <w:rPr>
          <w:rFonts w:eastAsia="AppleMyungjo" w:cs="Times New Roman"/>
          <w:bCs/>
          <w:color w:val="595959" w:themeColor="text1" w:themeTint="A6"/>
          <w:lang w:val="pl-PL"/>
        </w:rPr>
        <w:t>Poufność</w:t>
      </w:r>
      <w:r w:rsidR="00E324B3" w:rsidRPr="00CE7172">
        <w:rPr>
          <w:rFonts w:eastAsia="AppleMyungjo" w:cs="Times New Roman"/>
          <w:bCs/>
          <w:color w:val="595959" w:themeColor="text1" w:themeTint="A6"/>
          <w:lang w:val="pl-PL"/>
        </w:rPr>
        <w:t xml:space="preserve"> danych </w:t>
      </w:r>
      <w:r w:rsidRPr="00CE7172">
        <w:rPr>
          <w:rFonts w:eastAsia="AppleMyungjo" w:cs="Times New Roman"/>
          <w:color w:val="595959" w:themeColor="text1" w:themeTint="A6"/>
          <w:lang w:val="pl-PL"/>
        </w:rPr>
        <w:t xml:space="preserve">- </w:t>
      </w:r>
      <w:r w:rsidR="00B341B0" w:rsidRPr="00CE7172">
        <w:rPr>
          <w:rFonts w:eastAsia="AppleMyungjo" w:cs="Times New Roman"/>
          <w:color w:val="595959" w:themeColor="text1" w:themeTint="A6"/>
          <w:lang w:val="pl-PL"/>
        </w:rPr>
        <w:t xml:space="preserve">należy rozumieć zapewnienie ich poufności, integralności, dostępności, rozliczalności, autentyczności, niezaprzeczalności oraz niezawodności na odpowiednim poziomie. </w:t>
      </w:r>
    </w:p>
    <w:p w14:paraId="007F364C" w14:textId="77777777" w:rsidR="006C091A" w:rsidRPr="00CE7172" w:rsidRDefault="00B341B0" w:rsidP="00F06F6A">
      <w:pPr>
        <w:tabs>
          <w:tab w:val="num" w:pos="1428"/>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Poufność – oznacza zapewnienie, że informacja nie jest udostępniana lub ujawniana nieautoryzowanym osobom, podmiotom lub procesom.</w:t>
      </w:r>
    </w:p>
    <w:p w14:paraId="2B52B66F" w14:textId="77777777" w:rsidR="006C16BB" w:rsidRPr="00CE7172" w:rsidRDefault="006C16BB" w:rsidP="00F06F6A">
      <w:pPr>
        <w:tabs>
          <w:tab w:val="num" w:pos="1428"/>
          <w:tab w:val="left" w:pos="1560"/>
        </w:tabs>
        <w:spacing w:line="360" w:lineRule="auto"/>
        <w:jc w:val="both"/>
        <w:rPr>
          <w:rFonts w:eastAsia="AppleMyungjo" w:cs="Times New Roman"/>
          <w:color w:val="595959" w:themeColor="text1" w:themeTint="A6"/>
          <w:lang w:val="pl-PL"/>
        </w:rPr>
      </w:pPr>
    </w:p>
    <w:p w14:paraId="1F2D9C57" w14:textId="3DAF36FB" w:rsidR="00B341B0" w:rsidRPr="00CE7172" w:rsidRDefault="00B341B0" w:rsidP="00F06F6A">
      <w:pPr>
        <w:tabs>
          <w:tab w:val="num" w:pos="1428"/>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Integralność – oznacza zapewnienie</w:t>
      </w:r>
      <w:r w:rsidR="00D06695" w:rsidRPr="00CE7172">
        <w:rPr>
          <w:rFonts w:eastAsia="AppleMyungjo" w:cs="Times New Roman"/>
          <w:color w:val="595959" w:themeColor="text1" w:themeTint="A6"/>
          <w:lang w:val="pl-PL"/>
        </w:rPr>
        <w:t>,</w:t>
      </w:r>
      <w:r w:rsidRPr="00CE7172">
        <w:rPr>
          <w:rFonts w:eastAsia="AppleMyungjo" w:cs="Times New Roman"/>
          <w:color w:val="595959" w:themeColor="text1" w:themeTint="A6"/>
          <w:lang w:val="pl-PL"/>
        </w:rPr>
        <w:t xml:space="preserve"> że dane nie zostały zmienione lub zniszczone w sposób nieautoryzowany. </w:t>
      </w:r>
    </w:p>
    <w:p w14:paraId="33D376AF" w14:textId="77777777" w:rsidR="006C16BB" w:rsidRPr="00CE7172" w:rsidRDefault="006C16BB" w:rsidP="00F06F6A">
      <w:pPr>
        <w:tabs>
          <w:tab w:val="num" w:pos="1428"/>
          <w:tab w:val="left" w:pos="1560"/>
        </w:tabs>
        <w:spacing w:line="360" w:lineRule="auto"/>
        <w:jc w:val="both"/>
        <w:rPr>
          <w:rFonts w:eastAsia="AppleMyungjo" w:cs="Times New Roman"/>
          <w:color w:val="595959" w:themeColor="text1" w:themeTint="A6"/>
          <w:lang w:val="pl-PL"/>
        </w:rPr>
      </w:pPr>
    </w:p>
    <w:p w14:paraId="527CD4D4" w14:textId="77777777" w:rsidR="00B341B0" w:rsidRPr="00CE7172" w:rsidRDefault="00B341B0" w:rsidP="00F06F6A">
      <w:pPr>
        <w:tabs>
          <w:tab w:val="num" w:pos="1428"/>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Dostępność – oznacza zapewnienie osiągalności lub możliwości do wykorzystania na żądanie, w założonym czasie przez uprawniony podmiot.</w:t>
      </w:r>
    </w:p>
    <w:p w14:paraId="19FDA285" w14:textId="77777777" w:rsidR="006C16BB" w:rsidRPr="00CE7172" w:rsidRDefault="006C16BB" w:rsidP="00F06F6A">
      <w:pPr>
        <w:tabs>
          <w:tab w:val="num" w:pos="1428"/>
          <w:tab w:val="left" w:pos="1560"/>
        </w:tabs>
        <w:spacing w:line="360" w:lineRule="auto"/>
        <w:jc w:val="both"/>
        <w:rPr>
          <w:rFonts w:eastAsia="AppleMyungjo" w:cs="Times New Roman"/>
          <w:color w:val="595959" w:themeColor="text1" w:themeTint="A6"/>
          <w:lang w:val="pl-PL"/>
        </w:rPr>
      </w:pPr>
    </w:p>
    <w:p w14:paraId="32508DDA" w14:textId="77777777" w:rsidR="00B341B0" w:rsidRPr="00CE7172" w:rsidRDefault="00B341B0" w:rsidP="00F06F6A">
      <w:pPr>
        <w:tabs>
          <w:tab w:val="num" w:pos="1428"/>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Rozliczalność – oznacza zapewnienie, że działania podmiotu mogą być przypisane w sposób jednoznaczny tylko temu podmiotowi.</w:t>
      </w:r>
    </w:p>
    <w:p w14:paraId="575EAD40" w14:textId="77777777" w:rsidR="006C16BB" w:rsidRPr="00CE7172" w:rsidRDefault="006C16BB" w:rsidP="00F06F6A">
      <w:pPr>
        <w:tabs>
          <w:tab w:val="num" w:pos="1428"/>
          <w:tab w:val="left" w:pos="1560"/>
        </w:tabs>
        <w:spacing w:line="360" w:lineRule="auto"/>
        <w:jc w:val="both"/>
        <w:rPr>
          <w:rFonts w:eastAsia="AppleMyungjo" w:cs="Times New Roman"/>
          <w:color w:val="595959" w:themeColor="text1" w:themeTint="A6"/>
          <w:lang w:val="pl-PL"/>
        </w:rPr>
      </w:pPr>
    </w:p>
    <w:p w14:paraId="66294DE9" w14:textId="77777777" w:rsidR="00B341B0" w:rsidRPr="00CE7172" w:rsidRDefault="00B341B0" w:rsidP="00F06F6A">
      <w:pPr>
        <w:tabs>
          <w:tab w:val="num" w:pos="1428"/>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Autentyczność – oznacza zapewnienie, że tożsamość podmiotu lub zasobu jest taka, jak deklarowana (autentyczność dotyczy użytkowników, procesów, systemów).</w:t>
      </w:r>
    </w:p>
    <w:p w14:paraId="599EBF6E"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3A22CC5B" w14:textId="77777777" w:rsidR="00B341B0" w:rsidRPr="00CE7172" w:rsidRDefault="00B341B0"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Niezaprzeczalność – oznacza zapewnienie braku możliwości wyparcia się swojego uczestnictwa w całości lub w części przetwarzania danych przez jeden z podmiotów uczestniczących w przetwarzaniu</w:t>
      </w:r>
    </w:p>
    <w:p w14:paraId="6406A063" w14:textId="77777777" w:rsidR="009E1504" w:rsidRPr="00CE7172" w:rsidRDefault="006C091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8. </w:t>
      </w:r>
      <w:r w:rsidR="009E1504" w:rsidRPr="00CE7172">
        <w:rPr>
          <w:rFonts w:eastAsia="AppleMyungjo" w:cs="Times New Roman"/>
          <w:color w:val="595959" w:themeColor="text1" w:themeTint="A6"/>
          <w:lang w:val="pl-PL"/>
        </w:rPr>
        <w:t xml:space="preserve">Dokument </w:t>
      </w:r>
      <w:r w:rsidRPr="00CE7172">
        <w:rPr>
          <w:rFonts w:eastAsia="AppleMyungjo" w:cs="Times New Roman"/>
          <w:color w:val="595959" w:themeColor="text1" w:themeTint="A6"/>
          <w:lang w:val="pl-PL"/>
        </w:rPr>
        <w:t>-</w:t>
      </w:r>
      <w:r w:rsidR="0068122E" w:rsidRPr="00CE7172">
        <w:rPr>
          <w:rFonts w:eastAsia="AppleMyungjo" w:cs="Times New Roman"/>
          <w:color w:val="595959" w:themeColor="text1" w:themeTint="A6"/>
          <w:lang w:val="pl-PL"/>
        </w:rPr>
        <w:t xml:space="preserve"> przez dokument rozumie się nośnik informacji </w:t>
      </w:r>
      <w:r w:rsidR="001424C9" w:rsidRPr="00CE7172">
        <w:rPr>
          <w:rFonts w:eastAsia="AppleMyungjo" w:cs="Times New Roman"/>
          <w:color w:val="595959" w:themeColor="text1" w:themeTint="A6"/>
          <w:lang w:val="pl-PL"/>
        </w:rPr>
        <w:t>umożliwiający</w:t>
      </w:r>
      <w:r w:rsidR="00515BFC" w:rsidRPr="00CE7172">
        <w:rPr>
          <w:rFonts w:eastAsia="AppleMyungjo" w:cs="Times New Roman"/>
          <w:color w:val="595959" w:themeColor="text1" w:themeTint="A6"/>
          <w:lang w:val="pl-PL"/>
        </w:rPr>
        <w:t xml:space="preserve"> jej odtworzenie.</w:t>
      </w:r>
    </w:p>
    <w:p w14:paraId="6D43F44B" w14:textId="77777777" w:rsidR="0069030F" w:rsidRPr="00CE7172" w:rsidRDefault="006C091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9. </w:t>
      </w:r>
      <w:r w:rsidR="0069030F" w:rsidRPr="00CE7172">
        <w:rPr>
          <w:rFonts w:eastAsia="AppleMyungjo" w:cs="Times New Roman"/>
          <w:color w:val="595959" w:themeColor="text1" w:themeTint="A6"/>
          <w:lang w:val="pl-PL"/>
        </w:rPr>
        <w:t xml:space="preserve">Przesyłka </w:t>
      </w:r>
      <w:r w:rsidRPr="00CE7172">
        <w:rPr>
          <w:rFonts w:eastAsia="AppleMyungjo" w:cs="Times New Roman"/>
          <w:color w:val="595959" w:themeColor="text1" w:themeTint="A6"/>
          <w:lang w:val="pl-PL"/>
        </w:rPr>
        <w:t>-</w:t>
      </w:r>
      <w:r w:rsidR="001424C9" w:rsidRPr="00CE7172">
        <w:rPr>
          <w:rFonts w:eastAsia="AppleMyungjo" w:cs="Times New Roman"/>
          <w:color w:val="595959" w:themeColor="text1" w:themeTint="A6"/>
          <w:lang w:val="pl-PL"/>
        </w:rPr>
        <w:t xml:space="preserve"> </w:t>
      </w:r>
      <w:r w:rsidR="0069030F" w:rsidRPr="00CE7172">
        <w:rPr>
          <w:rFonts w:eastAsia="AppleMyungjo" w:cs="Times New Roman"/>
          <w:color w:val="595959" w:themeColor="text1" w:themeTint="A6"/>
          <w:lang w:val="pl-PL"/>
        </w:rPr>
        <w:t xml:space="preserve">oznacza </w:t>
      </w:r>
      <w:r w:rsidRPr="00CE7172">
        <w:rPr>
          <w:rFonts w:eastAsia="AppleMyungjo" w:cs="Times New Roman"/>
          <w:color w:val="595959" w:themeColor="text1" w:themeTint="A6"/>
          <w:lang w:val="pl-PL"/>
        </w:rPr>
        <w:t>towary</w:t>
      </w:r>
      <w:r w:rsidR="0069030F" w:rsidRPr="00CE7172">
        <w:rPr>
          <w:rFonts w:eastAsia="AppleMyungjo" w:cs="Times New Roman"/>
          <w:color w:val="595959" w:themeColor="text1" w:themeTint="A6"/>
          <w:lang w:val="pl-PL"/>
        </w:rPr>
        <w:t xml:space="preserve"> lub dokumenty jakiegokolwiek rodzaju, którą przyjmuje się do przewozu od określonego adresu do drugiego, zarówno za listem przewozowym jak i bez takiego listu.</w:t>
      </w:r>
    </w:p>
    <w:p w14:paraId="62FFC486" w14:textId="77777777" w:rsidR="003C1237"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10. Rozporządzenie</w:t>
      </w:r>
      <w:r w:rsidR="001424C9"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w:t>
      </w:r>
      <w:r w:rsidR="001424C9" w:rsidRPr="00CE7172">
        <w:rPr>
          <w:rFonts w:eastAsia="AppleMyungjo" w:cs="Times New Roman"/>
          <w:color w:val="595959" w:themeColor="text1" w:themeTint="A6"/>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(Dz.Urz.UE.L Nr 119, str. 1).</w:t>
      </w:r>
    </w:p>
    <w:p w14:paraId="09233C73" w14:textId="77777777" w:rsidR="006C091A" w:rsidRPr="00CE7172" w:rsidRDefault="006C091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7D2AD3E"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584CF678" w14:textId="77777777" w:rsidR="006C091A" w:rsidRPr="00CE7172" w:rsidRDefault="006C091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1B98365C"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396A15F4"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35D903C3"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61722CAD"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7428C4B5"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5B0F481E"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744E842E"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0331DE63"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B2D313E"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7FC6D09E"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093E3DFB"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33DC6DF9"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A73AE3E"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32F0509F"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4851C445"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03E3631C" w14:textId="77777777" w:rsidR="00F05084" w:rsidRPr="00CE7172" w:rsidRDefault="00F05084" w:rsidP="00F06F6A">
      <w:pPr>
        <w:widowControl w:val="0"/>
        <w:tabs>
          <w:tab w:val="left" w:pos="1560"/>
        </w:tabs>
        <w:autoSpaceDE w:val="0"/>
        <w:autoSpaceDN w:val="0"/>
        <w:adjustRightInd w:val="0"/>
        <w:spacing w:after="240"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ZASADY PRZECHOWYWANIA DANYCH</w:t>
      </w:r>
    </w:p>
    <w:p w14:paraId="455DED0F" w14:textId="77777777" w:rsidR="00F05084" w:rsidRPr="00CE7172" w:rsidRDefault="00A323D5"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 </w:t>
      </w:r>
      <w:r w:rsidR="00F05084" w:rsidRPr="00CE7172">
        <w:rPr>
          <w:rFonts w:eastAsia="AppleMyungjo" w:cs="Times New Roman"/>
          <w:color w:val="595959" w:themeColor="text1" w:themeTint="A6"/>
          <w:lang w:val="pl-PL"/>
        </w:rPr>
        <w:t xml:space="preserve">Dane osobowe muszą </w:t>
      </w:r>
      <w:r w:rsidR="006C091A" w:rsidRPr="00CE7172">
        <w:rPr>
          <w:rFonts w:eastAsia="AppleMyungjo" w:cs="Times New Roman"/>
          <w:color w:val="595959" w:themeColor="text1" w:themeTint="A6"/>
          <w:lang w:val="pl-PL"/>
        </w:rPr>
        <w:t>być</w:t>
      </w:r>
      <w:r w:rsidR="00F05084" w:rsidRPr="00CE7172">
        <w:rPr>
          <w:rFonts w:eastAsia="AppleMyungjo" w:cs="Times New Roman"/>
          <w:color w:val="595959" w:themeColor="text1" w:themeTint="A6"/>
          <w:lang w:val="pl-PL"/>
        </w:rPr>
        <w:t xml:space="preserve">: </w:t>
      </w:r>
    </w:p>
    <w:p w14:paraId="3F5C21A8" w14:textId="77777777" w:rsidR="00F05084" w:rsidRPr="00CE7172" w:rsidRDefault="00F05084" w:rsidP="00F06F6A">
      <w:pPr>
        <w:widowControl w:val="0"/>
        <w:numPr>
          <w:ilvl w:val="0"/>
          <w:numId w:val="1"/>
        </w:numPr>
        <w:tabs>
          <w:tab w:val="left" w:pos="220"/>
          <w:tab w:val="left" w:pos="720"/>
          <w:tab w:val="left" w:pos="1560"/>
        </w:tabs>
        <w:autoSpaceDE w:val="0"/>
        <w:autoSpaceDN w:val="0"/>
        <w:adjustRightInd w:val="0"/>
        <w:spacing w:after="240" w:line="360" w:lineRule="auto"/>
        <w:ind w:left="0" w:firstLine="0"/>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  przetwarzane zgodnie z prawem, rzetelnie i w sposób przejrzysty dla osoby, której dane dotyczą („zgodność z prawem, rzetelność i przejrzystość”);  </w:t>
      </w:r>
    </w:p>
    <w:p w14:paraId="4C83EF44" w14:textId="77777777" w:rsidR="00F05084" w:rsidRPr="00CE7172" w:rsidRDefault="00F05084" w:rsidP="00F06F6A">
      <w:pPr>
        <w:widowControl w:val="0"/>
        <w:numPr>
          <w:ilvl w:val="0"/>
          <w:numId w:val="1"/>
        </w:numPr>
        <w:tabs>
          <w:tab w:val="left" w:pos="220"/>
          <w:tab w:val="left" w:pos="720"/>
          <w:tab w:val="left" w:pos="1560"/>
        </w:tabs>
        <w:autoSpaceDE w:val="0"/>
        <w:autoSpaceDN w:val="0"/>
        <w:adjustRightInd w:val="0"/>
        <w:spacing w:after="240" w:line="360" w:lineRule="auto"/>
        <w:ind w:left="0" w:firstLine="0"/>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  zbierane w konkretnych, </w:t>
      </w:r>
      <w:r w:rsidR="000F49A3" w:rsidRPr="00CE7172">
        <w:rPr>
          <w:rFonts w:eastAsia="AppleMyungjo" w:cs="Times New Roman"/>
          <w:color w:val="595959" w:themeColor="text1" w:themeTint="A6"/>
          <w:lang w:val="pl-PL"/>
        </w:rPr>
        <w:t>wyraźnych</w:t>
      </w:r>
      <w:r w:rsidRPr="00CE7172">
        <w:rPr>
          <w:rFonts w:eastAsia="AppleMyungjo" w:cs="Times New Roman"/>
          <w:color w:val="595959" w:themeColor="text1" w:themeTint="A6"/>
          <w:lang w:val="pl-PL"/>
        </w:rPr>
        <w:t xml:space="preserve"> i prawnie uzasadnionych celach i nieprzetwarzane dalej w</w:t>
      </w:r>
      <w:r w:rsidR="000F49A3" w:rsidRPr="00CE7172">
        <w:rPr>
          <w:rFonts w:eastAsia="AppleMyungjo" w:cs="Times New Roman"/>
          <w:color w:val="595959" w:themeColor="text1" w:themeTint="A6"/>
          <w:lang w:val="pl-PL"/>
        </w:rPr>
        <w:t xml:space="preserve"> sposób niezgodny z tymi celami.</w:t>
      </w:r>
    </w:p>
    <w:p w14:paraId="7C7ED73F" w14:textId="77777777" w:rsidR="00F05084" w:rsidRPr="00CE7172" w:rsidRDefault="000F49A3" w:rsidP="00F06F6A">
      <w:pPr>
        <w:widowControl w:val="0"/>
        <w:tabs>
          <w:tab w:val="left" w:pos="220"/>
          <w:tab w:val="left" w:pos="720"/>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3.</w:t>
      </w:r>
      <w:r w:rsidR="00F05084" w:rsidRPr="00CE7172">
        <w:rPr>
          <w:rFonts w:eastAsia="AppleMyungjo" w:cs="Times New Roman"/>
          <w:color w:val="595959" w:themeColor="text1" w:themeTint="A6"/>
          <w:lang w:val="pl-PL"/>
        </w:rPr>
        <w:t xml:space="preserve">  adekwatne, stosowne oraz ograniczone do tego, co niezbędne do celów, w których są przetwarzane („minimalizacja danych”);  </w:t>
      </w:r>
    </w:p>
    <w:p w14:paraId="29147A08" w14:textId="4669CFC6" w:rsidR="00F05084" w:rsidRPr="00CE7172" w:rsidRDefault="00F05084" w:rsidP="00F06F6A">
      <w:pPr>
        <w:widowControl w:val="0"/>
        <w:numPr>
          <w:ilvl w:val="0"/>
          <w:numId w:val="1"/>
        </w:numPr>
        <w:tabs>
          <w:tab w:val="left" w:pos="220"/>
          <w:tab w:val="left" w:pos="720"/>
          <w:tab w:val="left" w:pos="1560"/>
        </w:tabs>
        <w:autoSpaceDE w:val="0"/>
        <w:autoSpaceDN w:val="0"/>
        <w:adjustRightInd w:val="0"/>
        <w:spacing w:after="240" w:line="360" w:lineRule="auto"/>
        <w:ind w:left="0" w:firstLine="0"/>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 prawidłowe i w razie potrzeby uaktualniane; </w:t>
      </w:r>
      <w:r w:rsidR="00CE7172" w:rsidRPr="00CE7172">
        <w:rPr>
          <w:rFonts w:eastAsia="AppleMyungjo" w:cs="Times New Roman"/>
          <w:color w:val="595959" w:themeColor="text1" w:themeTint="A6"/>
          <w:lang w:val="pl-PL"/>
        </w:rPr>
        <w:t>należy</w:t>
      </w:r>
      <w:r w:rsidRPr="00CE7172">
        <w:rPr>
          <w:rFonts w:eastAsia="AppleMyungjo" w:cs="Times New Roman"/>
          <w:color w:val="595959" w:themeColor="text1" w:themeTint="A6"/>
          <w:lang w:val="pl-PL"/>
        </w:rPr>
        <w:t xml:space="preserve"> podjąć wszelkie rozsądne działania, aby dane osobowe, które są nieprawidłowe w </w:t>
      </w:r>
      <w:r w:rsidR="00CE7172" w:rsidRPr="00CE7172">
        <w:rPr>
          <w:rFonts w:eastAsia="AppleMyungjo" w:cs="Times New Roman"/>
          <w:color w:val="595959" w:themeColor="text1" w:themeTint="A6"/>
          <w:lang w:val="pl-PL"/>
        </w:rPr>
        <w:t>świetle</w:t>
      </w:r>
      <w:r w:rsidRPr="00CE7172">
        <w:rPr>
          <w:rFonts w:eastAsia="AppleMyungjo" w:cs="Times New Roman"/>
          <w:color w:val="595959" w:themeColor="text1" w:themeTint="A6"/>
          <w:lang w:val="pl-PL"/>
        </w:rPr>
        <w:t xml:space="preserve"> celów ich przetwarzania, zostały niezwłocznie </w:t>
      </w:r>
      <w:r w:rsidR="000F49A3" w:rsidRPr="00CE7172">
        <w:rPr>
          <w:rFonts w:eastAsia="AppleMyungjo" w:cs="Times New Roman"/>
          <w:color w:val="595959" w:themeColor="text1" w:themeTint="A6"/>
          <w:lang w:val="pl-PL"/>
        </w:rPr>
        <w:t>usunięte</w:t>
      </w:r>
      <w:r w:rsidRPr="00CE7172">
        <w:rPr>
          <w:rFonts w:eastAsia="AppleMyungjo" w:cs="Times New Roman"/>
          <w:color w:val="595959" w:themeColor="text1" w:themeTint="A6"/>
          <w:lang w:val="pl-PL"/>
        </w:rPr>
        <w:t xml:space="preserve"> lub sprostowane („</w:t>
      </w:r>
      <w:r w:rsidR="00CE7172" w:rsidRPr="00CE7172">
        <w:rPr>
          <w:rFonts w:eastAsia="AppleMyungjo" w:cs="Times New Roman"/>
          <w:color w:val="595959" w:themeColor="text1" w:themeTint="A6"/>
          <w:lang w:val="pl-PL"/>
        </w:rPr>
        <w:t>prawidłowość</w:t>
      </w:r>
      <w:r w:rsidRPr="00CE7172">
        <w:rPr>
          <w:rFonts w:eastAsia="AppleMyungjo" w:cs="Times New Roman"/>
          <w:color w:val="595959" w:themeColor="text1" w:themeTint="A6"/>
          <w:lang w:val="pl-PL"/>
        </w:rPr>
        <w:t xml:space="preserve">́”); </w:t>
      </w:r>
    </w:p>
    <w:p w14:paraId="119A5F59" w14:textId="7854CFC3" w:rsidR="00F05084" w:rsidRPr="00CE7172" w:rsidRDefault="000F49A3"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4.</w:t>
      </w:r>
      <w:r w:rsidR="00F05084" w:rsidRPr="00CE7172">
        <w:rPr>
          <w:rFonts w:eastAsia="AppleMyungjo" w:cs="Times New Roman"/>
          <w:color w:val="595959" w:themeColor="text1" w:themeTint="A6"/>
          <w:lang w:val="pl-PL"/>
        </w:rPr>
        <w:t xml:space="preserve">przechowywane w formie </w:t>
      </w:r>
      <w:r w:rsidR="00CE7172" w:rsidRPr="00CE7172">
        <w:rPr>
          <w:rFonts w:eastAsia="AppleMyungjo" w:cs="Times New Roman"/>
          <w:color w:val="595959" w:themeColor="text1" w:themeTint="A6"/>
          <w:lang w:val="pl-PL"/>
        </w:rPr>
        <w:t>umożliwiającej</w:t>
      </w:r>
      <w:r w:rsidR="00F05084" w:rsidRPr="00CE7172">
        <w:rPr>
          <w:rFonts w:eastAsia="AppleMyungjo" w:cs="Times New Roman"/>
          <w:color w:val="595959" w:themeColor="text1" w:themeTint="A6"/>
          <w:lang w:val="pl-PL"/>
        </w:rPr>
        <w:t xml:space="preserve"> identyfikację osoby, której dane dotyczą, przez okres nie dłuższy, niż jest to niezbędne do celów, w których dane te są przetwarzane; dane osobowe można przechowywać przez okres dłuższy, o ile będą one przetwarzane wyłącznie do celów archiwalnych w interesie publicznym</w:t>
      </w:r>
      <w:r w:rsidRPr="00CE7172">
        <w:rPr>
          <w:rFonts w:eastAsia="AppleMyungjo" w:cs="Times New Roman"/>
          <w:color w:val="595959" w:themeColor="text1" w:themeTint="A6"/>
          <w:lang w:val="pl-PL"/>
        </w:rPr>
        <w:t>.</w:t>
      </w:r>
    </w:p>
    <w:p w14:paraId="6A489606" w14:textId="1844DFB2" w:rsidR="00F05084" w:rsidRPr="00CE7172" w:rsidRDefault="000F49A3"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5. </w:t>
      </w:r>
      <w:r w:rsidR="00F05084" w:rsidRPr="00CE7172">
        <w:rPr>
          <w:rFonts w:eastAsia="AppleMyungjo" w:cs="Times New Roman"/>
          <w:color w:val="595959" w:themeColor="text1" w:themeTint="A6"/>
          <w:lang w:val="pl-PL"/>
        </w:rPr>
        <w:t xml:space="preserve">przetwarzane w sposób zapewniający odpowiednie bezpieczeństwo danych osobowych, w tym ochronę przed niedozwolonym lub niezgodnym z prawem przetwarzaniem oraz przypadkową utratą, zniszczeniem lub uszkodzeniem, za pomocą odpowiednich </w:t>
      </w:r>
      <w:r w:rsidR="00CE7172" w:rsidRPr="00CE7172">
        <w:rPr>
          <w:rFonts w:eastAsia="AppleMyungjo" w:cs="Times New Roman"/>
          <w:color w:val="595959" w:themeColor="text1" w:themeTint="A6"/>
          <w:lang w:val="pl-PL"/>
        </w:rPr>
        <w:t>środków</w:t>
      </w:r>
      <w:r w:rsidR="00F05084" w:rsidRPr="00CE7172">
        <w:rPr>
          <w:rFonts w:eastAsia="AppleMyungjo" w:cs="Times New Roman"/>
          <w:color w:val="595959" w:themeColor="text1" w:themeTint="A6"/>
          <w:lang w:val="pl-PL"/>
        </w:rPr>
        <w:t xml:space="preserve"> technicznych lub organizacyjnych („integralność i poufność”). </w:t>
      </w:r>
    </w:p>
    <w:p w14:paraId="7DB042F6" w14:textId="77777777" w:rsidR="000F49A3" w:rsidRPr="00CE7172" w:rsidRDefault="000F49A3"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6E05CEF3" w14:textId="77777777" w:rsidR="000F49A3" w:rsidRPr="00CE7172" w:rsidRDefault="000F49A3"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6FE13C95" w14:textId="77777777" w:rsidR="000F49A3" w:rsidRPr="00CE7172" w:rsidRDefault="000F49A3"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EDE0728" w14:textId="77777777" w:rsidR="000F49A3" w:rsidRPr="00CE7172" w:rsidRDefault="000F49A3"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16C55A15"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C1D9539" w14:textId="77777777" w:rsidR="000D5256" w:rsidRPr="00CE7172" w:rsidRDefault="000D5256"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05F26B06" w14:textId="77777777" w:rsidR="000F49A3" w:rsidRPr="00CE7172" w:rsidRDefault="000279E7" w:rsidP="00F06F6A">
      <w:pPr>
        <w:widowControl w:val="0"/>
        <w:tabs>
          <w:tab w:val="left" w:pos="1560"/>
        </w:tabs>
        <w:autoSpaceDE w:val="0"/>
        <w:autoSpaceDN w:val="0"/>
        <w:adjustRightInd w:val="0"/>
        <w:spacing w:after="240"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 xml:space="preserve">ZAKRES </w:t>
      </w:r>
      <w:r w:rsidR="000F49A3" w:rsidRPr="00CE7172">
        <w:rPr>
          <w:rFonts w:eastAsia="AppleMyungjo" w:cs="Times New Roman"/>
          <w:color w:val="595959" w:themeColor="text1" w:themeTint="A6"/>
          <w:lang w:val="pl-PL"/>
        </w:rPr>
        <w:t>PRZETWARZANIA DANYCH OSOBOWYCH</w:t>
      </w:r>
    </w:p>
    <w:p w14:paraId="40008B50" w14:textId="77777777" w:rsidR="00E324B3" w:rsidRPr="00CE7172" w:rsidRDefault="000D5256" w:rsidP="000D5256">
      <w:pPr>
        <w:pStyle w:val="Akapitzlist"/>
        <w:widowControl w:val="0"/>
        <w:numPr>
          <w:ilvl w:val="0"/>
          <w:numId w:val="30"/>
        </w:numPr>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W niniejszej polityce przetwarzane są dane osobowe niezbędne do prawidłowej realizacji świadczeń. </w:t>
      </w:r>
    </w:p>
    <w:p w14:paraId="6FED5680" w14:textId="77777777" w:rsidR="000D5256" w:rsidRPr="00CE7172" w:rsidRDefault="000D5256" w:rsidP="000D5256">
      <w:pPr>
        <w:pStyle w:val="Akapitzlist"/>
        <w:widowControl w:val="0"/>
        <w:numPr>
          <w:ilvl w:val="0"/>
          <w:numId w:val="30"/>
        </w:numPr>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Przetwarzane Dane Osobowe  zbierane są w konkretnie prawnie uzasadnionych celach i nieprzetwarzane dalej w sposób niezgodny z tymi celami. </w:t>
      </w:r>
    </w:p>
    <w:p w14:paraId="7F1C4F8D" w14:textId="77777777" w:rsidR="00D61251" w:rsidRPr="00CE7172" w:rsidRDefault="00D61251" w:rsidP="000D5256">
      <w:pPr>
        <w:pStyle w:val="Akapitzlist"/>
        <w:widowControl w:val="0"/>
        <w:numPr>
          <w:ilvl w:val="0"/>
          <w:numId w:val="30"/>
        </w:numPr>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Jeżeli przetwarzanie jest niezbędne do wykonania zadania realizowanego w interesie publicznym, prawo Unii lub Państwa członkowskiego mogą określać i precyzować zadania i cele, w których dalsze przetwarzanie powinno być uznawane za zgodne z prawem i pierwotnymi celami. </w:t>
      </w:r>
    </w:p>
    <w:p w14:paraId="7C24D984"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CB9A28D"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689DCFF7"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09402148"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7C4985DE"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BA19720"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712F7BAA"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45A82F2E"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6026CC74"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4B7E68B0"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4B830D04"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7D972D90"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BBBE8B9"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62DBBAFA"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2A0E463"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11665C18" w14:textId="77777777" w:rsidR="006C16BB" w:rsidRPr="00CE7172" w:rsidRDefault="006C16B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1EE7CC0E" w14:textId="77777777" w:rsidR="00E324B3" w:rsidRPr="00CE7172" w:rsidRDefault="00E324B3" w:rsidP="00F06F6A">
      <w:pPr>
        <w:widowControl w:val="0"/>
        <w:tabs>
          <w:tab w:val="left" w:pos="1560"/>
        </w:tabs>
        <w:autoSpaceDE w:val="0"/>
        <w:autoSpaceDN w:val="0"/>
        <w:adjustRightInd w:val="0"/>
        <w:spacing w:after="240"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OSOBY ODPOWIEDZIALNE ZA OCHRONĘ DANYCH OSOBOWYCH</w:t>
      </w:r>
    </w:p>
    <w:p w14:paraId="3D8BE591" w14:textId="77777777" w:rsidR="00E324B3" w:rsidRPr="00CE7172" w:rsidRDefault="00A57C70"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 </w:t>
      </w:r>
      <w:r w:rsidR="008D421A" w:rsidRPr="00CE7172">
        <w:rPr>
          <w:rFonts w:eastAsia="AppleMyungjo" w:cs="Times New Roman"/>
          <w:color w:val="595959" w:themeColor="text1" w:themeTint="A6"/>
          <w:lang w:val="pl-PL"/>
        </w:rPr>
        <w:t>Osobą odpowiedzialną</w:t>
      </w:r>
      <w:r w:rsidR="00E324B3" w:rsidRPr="00CE7172">
        <w:rPr>
          <w:rFonts w:eastAsia="AppleMyungjo" w:cs="Times New Roman"/>
          <w:color w:val="595959" w:themeColor="text1" w:themeTint="A6"/>
          <w:lang w:val="pl-PL"/>
        </w:rPr>
        <w:t xml:space="preserve"> za przetwarzanie danych osobowych oraz ich </w:t>
      </w:r>
      <w:r w:rsidR="00D34E23" w:rsidRPr="00CE7172">
        <w:rPr>
          <w:rFonts w:eastAsia="AppleMyungjo" w:cs="Times New Roman"/>
          <w:color w:val="595959" w:themeColor="text1" w:themeTint="A6"/>
          <w:lang w:val="pl-PL"/>
        </w:rPr>
        <w:t>ochronę</w:t>
      </w:r>
      <w:r w:rsidR="00E324B3" w:rsidRPr="00CE7172">
        <w:rPr>
          <w:rFonts w:eastAsia="AppleMyungjo" w:cs="Times New Roman"/>
          <w:color w:val="595959" w:themeColor="text1" w:themeTint="A6"/>
          <w:lang w:val="pl-PL"/>
        </w:rPr>
        <w:t xml:space="preserve"> zgodnie z postanowieniami</w:t>
      </w:r>
      <w:r w:rsidR="00D34E23"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Rozporządzenia Parlamentu Europejskiego i Rady EU 2016/679 z dnia 27 kwietnia 2016 r. w sprawie ochrony osób fizycznych w związku z przetwarzaniem danych osobowych i w sprawie swobodnego przepływu takich danych or</w:t>
      </w:r>
      <w:r w:rsidR="00D34E23" w:rsidRPr="00CE7172">
        <w:rPr>
          <w:rFonts w:eastAsia="AppleMyungjo" w:cs="Times New Roman"/>
          <w:color w:val="595959" w:themeColor="text1" w:themeTint="A6"/>
          <w:lang w:val="pl-PL"/>
        </w:rPr>
        <w:t>az uchylenia dyrektywy 95/46/WE oraz Ustawy</w:t>
      </w:r>
      <w:r w:rsidR="00E324B3" w:rsidRPr="00CE7172">
        <w:rPr>
          <w:rFonts w:eastAsia="AppleMyungjo" w:cs="Times New Roman"/>
          <w:color w:val="595959" w:themeColor="text1" w:themeTint="A6"/>
          <w:lang w:val="pl-PL"/>
        </w:rPr>
        <w:t>, Polityki</w:t>
      </w:r>
      <w:r w:rsidR="00D34E23" w:rsidRPr="00CE7172">
        <w:rPr>
          <w:rFonts w:eastAsia="AppleMyungjo" w:cs="Times New Roman"/>
          <w:color w:val="595959" w:themeColor="text1" w:themeTint="A6"/>
          <w:lang w:val="pl-PL"/>
        </w:rPr>
        <w:t xml:space="preserve"> Ochrony</w:t>
      </w:r>
      <w:r w:rsidR="00E324B3"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Bezpieczeństwa</w:t>
      </w:r>
      <w:r w:rsidR="00D34E23" w:rsidRPr="00CE7172">
        <w:rPr>
          <w:rFonts w:eastAsia="AppleMyungjo" w:cs="Times New Roman"/>
          <w:color w:val="595959" w:themeColor="text1" w:themeTint="A6"/>
          <w:lang w:val="pl-PL"/>
        </w:rPr>
        <w:t xml:space="preserve"> Ochrony Danych O</w:t>
      </w:r>
      <w:r w:rsidRPr="00CE7172">
        <w:rPr>
          <w:rFonts w:eastAsia="AppleMyungjo" w:cs="Times New Roman"/>
          <w:color w:val="595959" w:themeColor="text1" w:themeTint="A6"/>
          <w:lang w:val="pl-PL"/>
        </w:rPr>
        <w:t xml:space="preserve">sobowych </w:t>
      </w:r>
      <w:r w:rsidR="00E324B3" w:rsidRPr="00CE7172">
        <w:rPr>
          <w:rFonts w:eastAsia="AppleMyungjo" w:cs="Times New Roman"/>
          <w:color w:val="595959" w:themeColor="text1" w:themeTint="A6"/>
          <w:lang w:val="pl-PL"/>
        </w:rPr>
        <w:t xml:space="preserve"> oraz Instrukcji </w:t>
      </w:r>
      <w:r w:rsidR="00D34E23" w:rsidRPr="00CE7172">
        <w:rPr>
          <w:rFonts w:eastAsia="AppleMyungjo" w:cs="Times New Roman"/>
          <w:color w:val="595959" w:themeColor="text1" w:themeTint="A6"/>
          <w:lang w:val="pl-PL"/>
        </w:rPr>
        <w:t>Z</w:t>
      </w:r>
      <w:r w:rsidRPr="00CE7172">
        <w:rPr>
          <w:rFonts w:eastAsia="AppleMyungjo" w:cs="Times New Roman"/>
          <w:color w:val="595959" w:themeColor="text1" w:themeTint="A6"/>
          <w:lang w:val="pl-PL"/>
        </w:rPr>
        <w:t>arzadzania</w:t>
      </w:r>
      <w:r w:rsidR="00D34E23" w:rsidRPr="00CE7172">
        <w:rPr>
          <w:rFonts w:eastAsia="AppleMyungjo" w:cs="Times New Roman"/>
          <w:color w:val="595959" w:themeColor="text1" w:themeTint="A6"/>
          <w:lang w:val="pl-PL"/>
        </w:rPr>
        <w:t xml:space="preserve"> Systemami I</w:t>
      </w:r>
      <w:r w:rsidR="008D421A" w:rsidRPr="00CE7172">
        <w:rPr>
          <w:rFonts w:eastAsia="AppleMyungjo" w:cs="Times New Roman"/>
          <w:color w:val="595959" w:themeColor="text1" w:themeTint="A6"/>
          <w:lang w:val="pl-PL"/>
        </w:rPr>
        <w:t>nformatycznymi jest:</w:t>
      </w:r>
    </w:p>
    <w:p w14:paraId="3AF2B328" w14:textId="55353F34" w:rsidR="00E324B3" w:rsidRPr="00CE7172" w:rsidRDefault="00D34E23"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a) </w:t>
      </w:r>
      <w:r w:rsidR="00E324B3" w:rsidRPr="00CE7172">
        <w:rPr>
          <w:rFonts w:eastAsia="AppleMyungjo" w:cs="Times New Roman"/>
          <w:color w:val="595959" w:themeColor="text1" w:themeTint="A6"/>
          <w:lang w:val="pl-PL"/>
        </w:rPr>
        <w:t xml:space="preserve">Administrator Danych </w:t>
      </w:r>
      <w:r w:rsidR="008D421A" w:rsidRPr="00CE7172">
        <w:rPr>
          <w:rFonts w:eastAsia="AppleMyungjo" w:cs="Times New Roman"/>
          <w:color w:val="595959" w:themeColor="text1" w:themeTint="A6"/>
          <w:lang w:val="pl-PL"/>
        </w:rPr>
        <w:t>Osobowych</w:t>
      </w:r>
      <w:r w:rsidR="00A57C70" w:rsidRPr="00CE7172">
        <w:rPr>
          <w:rFonts w:eastAsia="AppleMyungjo" w:cs="Times New Roman"/>
          <w:color w:val="595959" w:themeColor="text1" w:themeTint="A6"/>
          <w:lang w:val="pl-PL"/>
        </w:rPr>
        <w:t>,</w:t>
      </w:r>
      <w:r w:rsidRPr="00CE7172">
        <w:rPr>
          <w:rFonts w:eastAsia="AppleMyungjo" w:cs="Times New Roman"/>
          <w:color w:val="595959" w:themeColor="text1" w:themeTint="A6"/>
          <w:lang w:val="pl-PL"/>
        </w:rPr>
        <w:t xml:space="preserve"> tj. </w:t>
      </w:r>
      <w:r w:rsidR="00D06695" w:rsidRPr="00CE7172">
        <w:rPr>
          <w:rFonts w:eastAsia="AppleMyungjo" w:cs="Times New Roman"/>
          <w:color w:val="595959" w:themeColor="text1" w:themeTint="A6"/>
          <w:lang w:val="pl-PL"/>
        </w:rPr>
        <w:t xml:space="preserve">Mariusz Gołdyn </w:t>
      </w:r>
      <w:r w:rsidRPr="00CE7172">
        <w:rPr>
          <w:rFonts w:eastAsia="AppleMyungjo" w:cs="Times New Roman"/>
          <w:color w:val="595959" w:themeColor="text1" w:themeTint="A6"/>
          <w:lang w:val="pl-PL"/>
        </w:rPr>
        <w:t>prowadzący działalność gospodarczą pod firmą</w:t>
      </w:r>
      <w:r w:rsidR="00D06695" w:rsidRPr="00CE7172">
        <w:rPr>
          <w:rFonts w:eastAsia="AppleMyungjo" w:cs="Times New Roman"/>
          <w:color w:val="595959" w:themeColor="text1" w:themeTint="A6"/>
          <w:lang w:val="pl-PL"/>
        </w:rPr>
        <w:t xml:space="preserve"> Mariusz Gołdyn Mash Korek z siedzibą ul. Agrestowa 37b</w:t>
      </w:r>
      <w:r w:rsidR="005064EB">
        <w:rPr>
          <w:rFonts w:eastAsia="AppleMyungjo" w:cs="Times New Roman"/>
          <w:color w:val="595959" w:themeColor="text1" w:themeTint="A6"/>
          <w:lang w:val="pl-PL"/>
        </w:rPr>
        <w:t>/2</w:t>
      </w:r>
      <w:r w:rsidR="00D06695" w:rsidRPr="00CE7172">
        <w:rPr>
          <w:rFonts w:eastAsia="AppleMyungjo" w:cs="Times New Roman"/>
          <w:color w:val="595959" w:themeColor="text1" w:themeTint="A6"/>
          <w:lang w:val="pl-PL"/>
        </w:rPr>
        <w:t xml:space="preserve">, </w:t>
      </w:r>
      <w:r w:rsidR="005064EB">
        <w:rPr>
          <w:rFonts w:eastAsia="AppleMyungjo" w:cs="Times New Roman"/>
          <w:color w:val="595959" w:themeColor="text1" w:themeTint="A6"/>
          <w:lang w:val="pl-PL"/>
        </w:rPr>
        <w:t>55-093 Kiełczów</w:t>
      </w:r>
      <w:r w:rsidR="00D06695" w:rsidRPr="00CE7172">
        <w:rPr>
          <w:rFonts w:eastAsia="AppleMyungjo" w:cs="Times New Roman"/>
          <w:color w:val="595959" w:themeColor="text1" w:themeTint="A6"/>
          <w:lang w:val="pl-PL"/>
        </w:rPr>
        <w:t xml:space="preserve">. </w:t>
      </w:r>
    </w:p>
    <w:p w14:paraId="0BCFEA50" w14:textId="77777777" w:rsidR="00E324B3" w:rsidRPr="00CE7172" w:rsidRDefault="00D34E23"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b) </w:t>
      </w:r>
      <w:r w:rsidR="00E324B3" w:rsidRPr="00CE7172">
        <w:rPr>
          <w:rFonts w:eastAsia="AppleMyungjo" w:cs="Times New Roman"/>
          <w:color w:val="595959" w:themeColor="text1" w:themeTint="A6"/>
          <w:lang w:val="pl-PL"/>
        </w:rPr>
        <w:t xml:space="preserve">Osoby </w:t>
      </w:r>
      <w:r w:rsidRPr="00CE7172">
        <w:rPr>
          <w:rFonts w:eastAsia="AppleMyungjo" w:cs="Times New Roman"/>
          <w:color w:val="595959" w:themeColor="text1" w:themeTint="A6"/>
          <w:lang w:val="pl-PL"/>
        </w:rPr>
        <w:t xml:space="preserve">fizyczne lub osoby prawne </w:t>
      </w:r>
      <w:r w:rsidR="00A57C70" w:rsidRPr="00CE7172">
        <w:rPr>
          <w:rFonts w:eastAsia="AppleMyungjo" w:cs="Times New Roman"/>
          <w:color w:val="595959" w:themeColor="text1" w:themeTint="A6"/>
          <w:lang w:val="pl-PL"/>
        </w:rPr>
        <w:t>wykonujące</w:t>
      </w:r>
      <w:r w:rsidR="00E324B3"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pracę</w:t>
      </w:r>
      <w:r w:rsidR="00E324B3"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bądź</w:t>
      </w:r>
      <w:r w:rsidR="00E324B3" w:rsidRPr="00CE7172">
        <w:rPr>
          <w:rFonts w:eastAsia="AppleMyungjo" w:cs="Times New Roman"/>
          <w:color w:val="595959" w:themeColor="text1" w:themeTint="A6"/>
          <w:lang w:val="pl-PL"/>
        </w:rPr>
        <w:t xml:space="preserve"> </w:t>
      </w:r>
      <w:r w:rsidR="00A57C70" w:rsidRPr="00CE7172">
        <w:rPr>
          <w:rFonts w:eastAsia="AppleMyungjo" w:cs="Times New Roman"/>
          <w:color w:val="595959" w:themeColor="text1" w:themeTint="A6"/>
          <w:lang w:val="pl-PL"/>
        </w:rPr>
        <w:t>świadczące</w:t>
      </w:r>
      <w:r w:rsidR="00E324B3" w:rsidRPr="00CE7172">
        <w:rPr>
          <w:rFonts w:eastAsia="AppleMyungjo" w:cs="Times New Roman"/>
          <w:color w:val="595959" w:themeColor="text1" w:themeTint="A6"/>
          <w:lang w:val="pl-PL"/>
        </w:rPr>
        <w:t xml:space="preserve"> usługi cywilnoprawne na rzecz Administratora Danych Osobowych, które uzyskały </w:t>
      </w:r>
      <w:r w:rsidR="00A57C70" w:rsidRPr="00CE7172">
        <w:rPr>
          <w:rFonts w:eastAsia="AppleMyungjo" w:cs="Times New Roman"/>
          <w:color w:val="595959" w:themeColor="text1" w:themeTint="A6"/>
          <w:lang w:val="pl-PL"/>
        </w:rPr>
        <w:t>upoważnienie</w:t>
      </w:r>
      <w:r w:rsidR="00E324B3" w:rsidRPr="00CE7172">
        <w:rPr>
          <w:rFonts w:eastAsia="AppleMyungjo" w:cs="Times New Roman"/>
          <w:color w:val="595959" w:themeColor="text1" w:themeTint="A6"/>
          <w:lang w:val="pl-PL"/>
        </w:rPr>
        <w:t xml:space="preserve"> do przetwarzania danych osobowych. </w:t>
      </w:r>
    </w:p>
    <w:p w14:paraId="425CBE4D" w14:textId="77777777" w:rsidR="00A57C70" w:rsidRPr="00CE7172" w:rsidRDefault="00A57C70" w:rsidP="00F06F6A">
      <w:pPr>
        <w:tabs>
          <w:tab w:val="left" w:pos="1560"/>
        </w:tabs>
        <w:spacing w:line="360" w:lineRule="auto"/>
        <w:jc w:val="center"/>
        <w:rPr>
          <w:rFonts w:eastAsia="AppleMyungjo" w:cs="Times New Roman"/>
          <w:color w:val="595959" w:themeColor="text1" w:themeTint="A6"/>
          <w:lang w:val="pl-PL"/>
        </w:rPr>
      </w:pPr>
    </w:p>
    <w:p w14:paraId="7AFD757F" w14:textId="77777777" w:rsidR="00A57C70" w:rsidRPr="00CE7172" w:rsidRDefault="00A57C70" w:rsidP="00F06F6A">
      <w:pPr>
        <w:tabs>
          <w:tab w:val="left" w:pos="1560"/>
        </w:tabs>
        <w:spacing w:line="360" w:lineRule="auto"/>
        <w:jc w:val="center"/>
        <w:rPr>
          <w:rFonts w:eastAsia="AppleMyungjo" w:cs="Times New Roman"/>
          <w:color w:val="595959" w:themeColor="text1" w:themeTint="A6"/>
          <w:lang w:val="pl-PL"/>
        </w:rPr>
      </w:pPr>
    </w:p>
    <w:p w14:paraId="68918E0F" w14:textId="77777777" w:rsidR="00A57C70" w:rsidRPr="00CE7172" w:rsidRDefault="00A57C70" w:rsidP="00F06F6A">
      <w:pPr>
        <w:tabs>
          <w:tab w:val="left" w:pos="1560"/>
        </w:tabs>
        <w:spacing w:line="360" w:lineRule="auto"/>
        <w:jc w:val="center"/>
        <w:rPr>
          <w:rFonts w:eastAsia="AppleMyungjo" w:cs="Times New Roman"/>
          <w:color w:val="595959" w:themeColor="text1" w:themeTint="A6"/>
          <w:lang w:val="pl-PL"/>
        </w:rPr>
      </w:pPr>
    </w:p>
    <w:p w14:paraId="3303B848" w14:textId="77777777" w:rsidR="00A57C70" w:rsidRPr="00CE7172" w:rsidRDefault="00A57C70" w:rsidP="00F06F6A">
      <w:pPr>
        <w:tabs>
          <w:tab w:val="left" w:pos="1560"/>
        </w:tabs>
        <w:spacing w:line="360" w:lineRule="auto"/>
        <w:jc w:val="center"/>
        <w:rPr>
          <w:rFonts w:eastAsia="AppleMyungjo" w:cs="Times New Roman"/>
          <w:color w:val="595959" w:themeColor="text1" w:themeTint="A6"/>
          <w:lang w:val="pl-PL"/>
        </w:rPr>
      </w:pPr>
    </w:p>
    <w:p w14:paraId="30C16C09" w14:textId="77777777" w:rsidR="00A57C70" w:rsidRPr="00CE7172" w:rsidRDefault="00A57C70" w:rsidP="00F06F6A">
      <w:pPr>
        <w:tabs>
          <w:tab w:val="left" w:pos="1560"/>
        </w:tabs>
        <w:spacing w:line="360" w:lineRule="auto"/>
        <w:jc w:val="center"/>
        <w:rPr>
          <w:rFonts w:eastAsia="AppleMyungjo" w:cs="Times New Roman"/>
          <w:color w:val="595959" w:themeColor="text1" w:themeTint="A6"/>
          <w:lang w:val="pl-PL"/>
        </w:rPr>
      </w:pPr>
    </w:p>
    <w:p w14:paraId="075A72DC" w14:textId="77777777" w:rsidR="00A57C70" w:rsidRPr="00CE7172" w:rsidRDefault="00A57C70" w:rsidP="00F06F6A">
      <w:pPr>
        <w:tabs>
          <w:tab w:val="left" w:pos="1560"/>
        </w:tabs>
        <w:spacing w:line="360" w:lineRule="auto"/>
        <w:jc w:val="center"/>
        <w:rPr>
          <w:rFonts w:eastAsia="AppleMyungjo" w:cs="Times New Roman"/>
          <w:color w:val="595959" w:themeColor="text1" w:themeTint="A6"/>
          <w:lang w:val="pl-PL"/>
        </w:rPr>
      </w:pPr>
    </w:p>
    <w:p w14:paraId="33F51061" w14:textId="77777777" w:rsidR="00A57C70" w:rsidRPr="00CE7172" w:rsidRDefault="00A57C70" w:rsidP="00F06F6A">
      <w:pPr>
        <w:tabs>
          <w:tab w:val="left" w:pos="1560"/>
        </w:tabs>
        <w:spacing w:line="360" w:lineRule="auto"/>
        <w:jc w:val="center"/>
        <w:rPr>
          <w:rFonts w:eastAsia="AppleMyungjo" w:cs="Times New Roman"/>
          <w:color w:val="595959" w:themeColor="text1" w:themeTint="A6"/>
          <w:lang w:val="pl-PL"/>
        </w:rPr>
      </w:pPr>
    </w:p>
    <w:p w14:paraId="5B822464" w14:textId="77777777" w:rsidR="00A57C70" w:rsidRPr="00CE7172" w:rsidRDefault="00A57C70" w:rsidP="00F06F6A">
      <w:pPr>
        <w:tabs>
          <w:tab w:val="left" w:pos="1560"/>
        </w:tabs>
        <w:spacing w:line="360" w:lineRule="auto"/>
        <w:jc w:val="center"/>
        <w:rPr>
          <w:rFonts w:eastAsia="AppleMyungjo" w:cs="Times New Roman"/>
          <w:color w:val="595959" w:themeColor="text1" w:themeTint="A6"/>
          <w:lang w:val="pl-PL"/>
        </w:rPr>
      </w:pPr>
    </w:p>
    <w:p w14:paraId="2ABAF149" w14:textId="77777777" w:rsidR="00A57C70" w:rsidRPr="00CE7172" w:rsidRDefault="00A57C70" w:rsidP="00F06F6A">
      <w:pPr>
        <w:tabs>
          <w:tab w:val="left" w:pos="1560"/>
        </w:tabs>
        <w:spacing w:line="360" w:lineRule="auto"/>
        <w:rPr>
          <w:rFonts w:eastAsia="AppleMyungjo" w:cs="Times New Roman"/>
          <w:color w:val="595959" w:themeColor="text1" w:themeTint="A6"/>
          <w:lang w:val="pl-PL"/>
        </w:rPr>
      </w:pPr>
    </w:p>
    <w:p w14:paraId="60C75901" w14:textId="77777777" w:rsidR="00A57C70" w:rsidRPr="00CE7172" w:rsidRDefault="00A57C70" w:rsidP="00F06F6A">
      <w:pPr>
        <w:tabs>
          <w:tab w:val="left" w:pos="1560"/>
        </w:tabs>
        <w:spacing w:line="360" w:lineRule="auto"/>
        <w:jc w:val="center"/>
        <w:rPr>
          <w:rFonts w:eastAsia="AppleMyungjo" w:cs="Times New Roman"/>
          <w:color w:val="595959" w:themeColor="text1" w:themeTint="A6"/>
          <w:lang w:val="pl-PL"/>
        </w:rPr>
      </w:pPr>
    </w:p>
    <w:p w14:paraId="5AAE733F" w14:textId="77777777" w:rsidR="00EE1736" w:rsidRPr="00CE7172" w:rsidRDefault="00EE1736" w:rsidP="00F06F6A">
      <w:pPr>
        <w:tabs>
          <w:tab w:val="left" w:pos="1560"/>
        </w:tabs>
        <w:spacing w:line="360" w:lineRule="auto"/>
        <w:jc w:val="center"/>
        <w:rPr>
          <w:rFonts w:eastAsia="AppleMyungjo" w:cs="Times New Roman"/>
          <w:color w:val="595959" w:themeColor="text1" w:themeTint="A6"/>
          <w:lang w:val="pl-PL"/>
        </w:rPr>
      </w:pPr>
    </w:p>
    <w:p w14:paraId="718829B3" w14:textId="77777777" w:rsidR="00D61251" w:rsidRPr="00CE7172" w:rsidRDefault="00D61251" w:rsidP="00F06F6A">
      <w:pPr>
        <w:tabs>
          <w:tab w:val="left" w:pos="1560"/>
        </w:tabs>
        <w:spacing w:line="360" w:lineRule="auto"/>
        <w:jc w:val="center"/>
        <w:rPr>
          <w:rFonts w:eastAsia="AppleMyungjo" w:cs="Times New Roman"/>
          <w:color w:val="595959" w:themeColor="text1" w:themeTint="A6"/>
          <w:lang w:val="pl-PL"/>
        </w:rPr>
      </w:pPr>
    </w:p>
    <w:p w14:paraId="0FB4B4DC" w14:textId="77777777" w:rsidR="00D61251" w:rsidRPr="00CE7172" w:rsidRDefault="00D61251" w:rsidP="00F06F6A">
      <w:pPr>
        <w:tabs>
          <w:tab w:val="left" w:pos="1560"/>
        </w:tabs>
        <w:spacing w:line="360" w:lineRule="auto"/>
        <w:jc w:val="center"/>
        <w:rPr>
          <w:rFonts w:eastAsia="AppleMyungjo" w:cs="Times New Roman"/>
          <w:color w:val="595959" w:themeColor="text1" w:themeTint="A6"/>
          <w:lang w:val="pl-PL"/>
        </w:rPr>
      </w:pPr>
    </w:p>
    <w:p w14:paraId="228B2714" w14:textId="77777777" w:rsidR="00D61251" w:rsidRPr="00CE7172" w:rsidRDefault="00D61251" w:rsidP="00F06F6A">
      <w:pPr>
        <w:tabs>
          <w:tab w:val="left" w:pos="1560"/>
        </w:tabs>
        <w:spacing w:line="360" w:lineRule="auto"/>
        <w:jc w:val="center"/>
        <w:rPr>
          <w:rFonts w:eastAsia="AppleMyungjo" w:cs="Times New Roman"/>
          <w:color w:val="595959" w:themeColor="text1" w:themeTint="A6"/>
          <w:lang w:val="pl-PL"/>
        </w:rPr>
      </w:pPr>
    </w:p>
    <w:p w14:paraId="4F66E4DC" w14:textId="77777777" w:rsidR="00A57C70" w:rsidRPr="00CE7172" w:rsidRDefault="00A57C70" w:rsidP="00F06F6A">
      <w:pPr>
        <w:tabs>
          <w:tab w:val="left" w:pos="1560"/>
        </w:tabs>
        <w:spacing w:line="360" w:lineRule="auto"/>
        <w:jc w:val="center"/>
        <w:rPr>
          <w:rFonts w:eastAsia="AppleMyungjo" w:cs="Times New Roman"/>
          <w:color w:val="595959" w:themeColor="text1" w:themeTint="A6"/>
          <w:lang w:val="pl-PL"/>
        </w:rPr>
      </w:pPr>
    </w:p>
    <w:p w14:paraId="3966A769" w14:textId="77777777" w:rsidR="008D421A" w:rsidRPr="00CE7172" w:rsidRDefault="008D421A"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SPOSÓB PRZECHOWYWANIA</w:t>
      </w:r>
    </w:p>
    <w:p w14:paraId="323138AB" w14:textId="77777777" w:rsidR="00A978DF" w:rsidRPr="00CE7172" w:rsidRDefault="00A978DF" w:rsidP="00F06F6A">
      <w:pPr>
        <w:tabs>
          <w:tab w:val="left" w:pos="1560"/>
        </w:tabs>
        <w:spacing w:line="360" w:lineRule="auto"/>
        <w:jc w:val="both"/>
        <w:rPr>
          <w:rFonts w:eastAsia="AppleMyungjo" w:cs="Times New Roman"/>
          <w:color w:val="595959" w:themeColor="text1" w:themeTint="A6"/>
          <w:lang w:val="pl-PL"/>
        </w:rPr>
      </w:pPr>
    </w:p>
    <w:p w14:paraId="44C8B009" w14:textId="7FE6E282" w:rsidR="008A74AE" w:rsidRPr="00CE7172" w:rsidRDefault="00A57C70" w:rsidP="008A74AE">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 </w:t>
      </w:r>
      <w:r w:rsidR="00873615" w:rsidRPr="00CE7172">
        <w:rPr>
          <w:rFonts w:eastAsia="AppleMyungjo" w:cs="Times New Roman"/>
          <w:color w:val="595959" w:themeColor="text1" w:themeTint="A6"/>
          <w:lang w:val="pl-PL"/>
        </w:rPr>
        <w:t xml:space="preserve">Polityka została zatwierdzona przez firmę </w:t>
      </w:r>
      <w:r w:rsidR="00D06695" w:rsidRPr="00CE7172">
        <w:rPr>
          <w:rFonts w:eastAsia="AppleMyungjo" w:cs="Times New Roman"/>
          <w:color w:val="595959" w:themeColor="text1" w:themeTint="A6"/>
          <w:lang w:val="pl-PL"/>
        </w:rPr>
        <w:t>Mariusz Gołdyn Mash Korek z siedzibą ul. Argestowa 37b</w:t>
      </w:r>
      <w:r w:rsidR="005064EB">
        <w:rPr>
          <w:rFonts w:eastAsia="AppleMyungjo" w:cs="Times New Roman"/>
          <w:color w:val="595959" w:themeColor="text1" w:themeTint="A6"/>
          <w:lang w:val="pl-PL"/>
        </w:rPr>
        <w:t>/2</w:t>
      </w:r>
      <w:r w:rsidR="00D06695" w:rsidRPr="00CE7172">
        <w:rPr>
          <w:rFonts w:eastAsia="AppleMyungjo" w:cs="Times New Roman"/>
          <w:color w:val="595959" w:themeColor="text1" w:themeTint="A6"/>
          <w:lang w:val="pl-PL"/>
        </w:rPr>
        <w:t xml:space="preserve">, </w:t>
      </w:r>
      <w:r w:rsidR="005064EB">
        <w:rPr>
          <w:rFonts w:eastAsia="AppleMyungjo" w:cs="Times New Roman"/>
          <w:color w:val="595959" w:themeColor="text1" w:themeTint="A6"/>
          <w:lang w:val="pl-PL"/>
        </w:rPr>
        <w:t>55-093 Kiełczów</w:t>
      </w:r>
      <w:r w:rsidR="00D06695" w:rsidRPr="00CE7172">
        <w:rPr>
          <w:rFonts w:eastAsia="AppleMyungjo" w:cs="Times New Roman"/>
          <w:color w:val="595959" w:themeColor="text1" w:themeTint="A6"/>
          <w:lang w:val="pl-PL"/>
        </w:rPr>
        <w:t>.</w:t>
      </w:r>
    </w:p>
    <w:p w14:paraId="2557C393" w14:textId="00E3F8B4" w:rsidR="00B341B0" w:rsidRPr="00CE7172" w:rsidRDefault="00BC5932"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jako dokument obowiązujący w </w:t>
      </w:r>
      <w:r w:rsidR="00873615" w:rsidRPr="00CE7172">
        <w:rPr>
          <w:rFonts w:eastAsia="AppleMyungjo" w:cs="Times New Roman"/>
          <w:color w:val="595959" w:themeColor="text1" w:themeTint="A6"/>
          <w:lang w:val="pl-PL"/>
        </w:rPr>
        <w:t xml:space="preserve">niniejszej jednostce organizacyjnej. </w:t>
      </w:r>
    </w:p>
    <w:p w14:paraId="32F6B4DF" w14:textId="77777777" w:rsidR="00B341B0" w:rsidRPr="00CE7172" w:rsidRDefault="00B341B0" w:rsidP="00F06F6A">
      <w:pPr>
        <w:tabs>
          <w:tab w:val="left" w:pos="1560"/>
        </w:tabs>
        <w:spacing w:line="360" w:lineRule="auto"/>
        <w:jc w:val="both"/>
        <w:rPr>
          <w:rFonts w:eastAsia="AppleMyungjo" w:cs="Times New Roman"/>
          <w:color w:val="595959" w:themeColor="text1" w:themeTint="A6"/>
          <w:lang w:val="pl-PL"/>
        </w:rPr>
      </w:pPr>
    </w:p>
    <w:p w14:paraId="3D859A04" w14:textId="75683394" w:rsidR="00B341B0"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II. </w:t>
      </w:r>
      <w:r w:rsidR="00B341B0" w:rsidRPr="00CE7172">
        <w:rPr>
          <w:rFonts w:eastAsia="AppleMyungjo" w:cs="Times New Roman"/>
          <w:color w:val="595959" w:themeColor="text1" w:themeTint="A6"/>
          <w:lang w:val="pl-PL"/>
        </w:rPr>
        <w:t>Niniejszy dokument jest przechowywany i aktualizowany w wersji elektronicznej ze względu na czytelność i różnorodność obszarów</w:t>
      </w:r>
      <w:r w:rsidR="00CE7172">
        <w:rPr>
          <w:rFonts w:eastAsia="AppleMyungjo" w:cs="Times New Roman"/>
          <w:color w:val="595959" w:themeColor="text1" w:themeTint="A6"/>
          <w:lang w:val="pl-PL"/>
        </w:rPr>
        <w:t>,</w:t>
      </w:r>
      <w:r w:rsidR="00B341B0" w:rsidRPr="00CE7172">
        <w:rPr>
          <w:rFonts w:eastAsia="AppleMyungjo" w:cs="Times New Roman"/>
          <w:color w:val="595959" w:themeColor="text1" w:themeTint="A6"/>
          <w:lang w:val="pl-PL"/>
        </w:rPr>
        <w:t xml:space="preserve"> w których przetwarzane są dane osobowe. Jest on regularnie przeglądany i aktualizowany przez </w:t>
      </w:r>
      <w:r w:rsidR="00873615" w:rsidRPr="00CE7172">
        <w:rPr>
          <w:rFonts w:eastAsia="AppleMyungjo" w:cs="Times New Roman"/>
          <w:color w:val="595959" w:themeColor="text1" w:themeTint="A6"/>
          <w:lang w:val="pl-PL"/>
        </w:rPr>
        <w:t xml:space="preserve">Administratora Danych Osobowych. </w:t>
      </w:r>
    </w:p>
    <w:p w14:paraId="49725E79" w14:textId="77777777" w:rsidR="00B341B0" w:rsidRPr="00CE7172" w:rsidRDefault="00B341B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Zmiany w dokumencie Polityki oraz załącznikach wprowadzane są w chwili pojawienia się ważnych okoliczności lub nowego przepisu, istotnego dla spójności i aktualności Polityki</w:t>
      </w:r>
      <w:r w:rsidR="00A57C70" w:rsidRPr="00CE7172">
        <w:rPr>
          <w:rFonts w:eastAsia="AppleMyungjo" w:cs="Times New Roman"/>
          <w:color w:val="595959" w:themeColor="text1" w:themeTint="A6"/>
          <w:lang w:val="pl-PL"/>
        </w:rPr>
        <w:t xml:space="preserve"> Bezpieczeństwa Danych Osobowych</w:t>
      </w:r>
      <w:r w:rsidRPr="00CE7172">
        <w:rPr>
          <w:rFonts w:eastAsia="AppleMyungjo" w:cs="Times New Roman"/>
          <w:color w:val="595959" w:themeColor="text1" w:themeTint="A6"/>
          <w:lang w:val="pl-PL"/>
        </w:rPr>
        <w:t>, bądź aktualizacji dotychczasowych przepisów dotyczących ochrony lub przetwarzania danych osobowych. Zmiany zatwierdzane są przez Administratora Danych</w:t>
      </w:r>
      <w:r w:rsidR="00D34E23" w:rsidRPr="00CE7172">
        <w:rPr>
          <w:rFonts w:eastAsia="AppleMyungjo" w:cs="Times New Roman"/>
          <w:color w:val="595959" w:themeColor="text1" w:themeTint="A6"/>
          <w:lang w:val="pl-PL"/>
        </w:rPr>
        <w:t xml:space="preserve"> Osobowych</w:t>
      </w:r>
      <w:r w:rsidRPr="00CE7172">
        <w:rPr>
          <w:rFonts w:eastAsia="AppleMyungjo" w:cs="Times New Roman"/>
          <w:color w:val="595959" w:themeColor="text1" w:themeTint="A6"/>
          <w:lang w:val="pl-PL"/>
        </w:rPr>
        <w:t xml:space="preserve">. </w:t>
      </w:r>
    </w:p>
    <w:p w14:paraId="439F2BB0" w14:textId="77777777" w:rsidR="00A978DF" w:rsidRPr="00CE7172" w:rsidRDefault="00A978DF" w:rsidP="00F06F6A">
      <w:pPr>
        <w:tabs>
          <w:tab w:val="left" w:pos="1560"/>
        </w:tabs>
        <w:spacing w:line="360" w:lineRule="auto"/>
        <w:jc w:val="both"/>
        <w:rPr>
          <w:rFonts w:eastAsia="AppleMyungjo" w:cs="Times New Roman"/>
          <w:color w:val="595959" w:themeColor="text1" w:themeTint="A6"/>
          <w:lang w:val="pl-PL"/>
        </w:rPr>
      </w:pPr>
    </w:p>
    <w:p w14:paraId="4C5BCFB6" w14:textId="77777777" w:rsidR="00B341B0"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III. </w:t>
      </w:r>
      <w:r w:rsidR="00B341B0" w:rsidRPr="00CE7172">
        <w:rPr>
          <w:rFonts w:eastAsia="AppleMyungjo" w:cs="Times New Roman"/>
          <w:color w:val="595959" w:themeColor="text1" w:themeTint="A6"/>
          <w:lang w:val="pl-PL"/>
        </w:rPr>
        <w:t xml:space="preserve">Informacje o zmianach podawane są do wiadomości osób uczestniczących w przetwarzaniu danych osobowych poprzez </w:t>
      </w:r>
      <w:r w:rsidR="00A978DF" w:rsidRPr="00CE7172">
        <w:rPr>
          <w:rFonts w:eastAsia="AppleMyungjo" w:cs="Times New Roman"/>
          <w:color w:val="595959" w:themeColor="text1" w:themeTint="A6"/>
          <w:lang w:val="pl-PL"/>
        </w:rPr>
        <w:t xml:space="preserve">sposób </w:t>
      </w:r>
      <w:r w:rsidR="00B341B0" w:rsidRPr="00CE7172">
        <w:rPr>
          <w:rFonts w:eastAsia="AppleMyungjo" w:cs="Times New Roman"/>
          <w:color w:val="595959" w:themeColor="text1" w:themeTint="A6"/>
          <w:lang w:val="pl-PL"/>
        </w:rPr>
        <w:t>ustalony wewnę</w:t>
      </w:r>
      <w:r w:rsidR="00D34E23" w:rsidRPr="00CE7172">
        <w:rPr>
          <w:rFonts w:eastAsia="AppleMyungjo" w:cs="Times New Roman"/>
          <w:color w:val="595959" w:themeColor="text1" w:themeTint="A6"/>
          <w:lang w:val="pl-PL"/>
        </w:rPr>
        <w:t>trznie</w:t>
      </w:r>
      <w:r w:rsidR="00A978DF" w:rsidRPr="00CE7172">
        <w:rPr>
          <w:rFonts w:eastAsia="AppleMyungjo" w:cs="Times New Roman"/>
          <w:color w:val="595959" w:themeColor="text1" w:themeTint="A6"/>
          <w:lang w:val="pl-PL"/>
        </w:rPr>
        <w:t xml:space="preserve">, zwyczajowy dla jednostki. </w:t>
      </w:r>
    </w:p>
    <w:p w14:paraId="793C4B9C" w14:textId="77777777" w:rsidR="00B341B0" w:rsidRPr="00CE7172" w:rsidRDefault="00B341B0" w:rsidP="00F06F6A">
      <w:pPr>
        <w:tabs>
          <w:tab w:val="left" w:pos="1560"/>
        </w:tabs>
        <w:spacing w:line="360" w:lineRule="auto"/>
        <w:jc w:val="both"/>
        <w:rPr>
          <w:rFonts w:eastAsia="AppleMyungjo" w:cs="Times New Roman"/>
          <w:color w:val="595959" w:themeColor="text1" w:themeTint="A6"/>
          <w:lang w:val="pl-PL"/>
        </w:rPr>
      </w:pPr>
    </w:p>
    <w:p w14:paraId="192D9F5A" w14:textId="77777777" w:rsidR="00A978DF"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IV. </w:t>
      </w:r>
      <w:r w:rsidR="00B341B0" w:rsidRPr="00CE7172">
        <w:rPr>
          <w:rFonts w:eastAsia="AppleMyungjo" w:cs="Times New Roman"/>
          <w:color w:val="595959" w:themeColor="text1" w:themeTint="A6"/>
          <w:lang w:val="pl-PL"/>
        </w:rPr>
        <w:t>W przypadku zatwierdzenia nowej wersji Polityki</w:t>
      </w:r>
      <w:r w:rsidR="00D34E23" w:rsidRPr="00CE7172">
        <w:rPr>
          <w:rFonts w:eastAsia="AppleMyungjo" w:cs="Times New Roman"/>
          <w:color w:val="595959" w:themeColor="text1" w:themeTint="A6"/>
          <w:lang w:val="pl-PL"/>
        </w:rPr>
        <w:t xml:space="preserve"> Ochrony </w:t>
      </w:r>
      <w:r w:rsidRPr="00CE7172">
        <w:rPr>
          <w:rFonts w:eastAsia="AppleMyungjo" w:cs="Times New Roman"/>
          <w:color w:val="595959" w:themeColor="text1" w:themeTint="A6"/>
          <w:lang w:val="pl-PL"/>
        </w:rPr>
        <w:t>Bezpieczeństwa</w:t>
      </w:r>
      <w:r w:rsidR="00A978DF" w:rsidRPr="00CE7172">
        <w:rPr>
          <w:rFonts w:eastAsia="AppleMyungjo" w:cs="Times New Roman"/>
          <w:color w:val="595959" w:themeColor="text1" w:themeTint="A6"/>
          <w:lang w:val="pl-PL"/>
        </w:rPr>
        <w:t xml:space="preserve"> Danych Osobowych</w:t>
      </w:r>
      <w:r w:rsidR="00B341B0" w:rsidRPr="00CE7172">
        <w:rPr>
          <w:rFonts w:eastAsia="AppleMyungjo" w:cs="Times New Roman"/>
          <w:color w:val="595959" w:themeColor="text1" w:themeTint="A6"/>
          <w:lang w:val="pl-PL"/>
        </w:rPr>
        <w:t xml:space="preserve"> jest ona drukowana, a wydruk dołączany jest do prowadzonej dokumentacji ochrony danych osobowych.</w:t>
      </w:r>
    </w:p>
    <w:p w14:paraId="064706F5" w14:textId="77777777" w:rsidR="00A978DF" w:rsidRPr="00CE7172" w:rsidRDefault="00A978DF" w:rsidP="00F06F6A">
      <w:pPr>
        <w:tabs>
          <w:tab w:val="left" w:pos="1560"/>
        </w:tabs>
        <w:spacing w:line="360" w:lineRule="auto"/>
        <w:jc w:val="both"/>
        <w:rPr>
          <w:rFonts w:eastAsia="AppleMyungjo" w:cs="Times New Roman"/>
          <w:color w:val="595959" w:themeColor="text1" w:themeTint="A6"/>
          <w:lang w:val="pl-PL"/>
        </w:rPr>
      </w:pPr>
    </w:p>
    <w:p w14:paraId="6DE28E83" w14:textId="77777777" w:rsidR="00B341B0"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V. </w:t>
      </w:r>
      <w:r w:rsidR="00B341B0" w:rsidRPr="00CE7172">
        <w:rPr>
          <w:rFonts w:eastAsia="AppleMyungjo" w:cs="Times New Roman"/>
          <w:color w:val="595959" w:themeColor="text1" w:themeTint="A6"/>
          <w:lang w:val="pl-PL"/>
        </w:rPr>
        <w:t xml:space="preserve"> Załączniki są przechowywane </w:t>
      </w:r>
      <w:r w:rsidR="00A978DF" w:rsidRPr="00CE7172">
        <w:rPr>
          <w:rFonts w:eastAsia="AppleMyungjo" w:cs="Times New Roman"/>
          <w:color w:val="595959" w:themeColor="text1" w:themeTint="A6"/>
          <w:lang w:val="pl-PL"/>
        </w:rPr>
        <w:t xml:space="preserve">w formie papierowej. </w:t>
      </w:r>
    </w:p>
    <w:p w14:paraId="2782298F" w14:textId="77777777" w:rsidR="00B341B0" w:rsidRPr="00CE7172" w:rsidRDefault="00B341B0" w:rsidP="00F06F6A">
      <w:pPr>
        <w:tabs>
          <w:tab w:val="left" w:pos="1560"/>
        </w:tabs>
        <w:spacing w:line="360" w:lineRule="auto"/>
        <w:jc w:val="both"/>
        <w:rPr>
          <w:rFonts w:eastAsia="AppleMyungjo" w:cs="Times New Roman"/>
          <w:color w:val="595959" w:themeColor="text1" w:themeTint="A6"/>
          <w:lang w:val="pl-PL"/>
        </w:rPr>
      </w:pPr>
    </w:p>
    <w:p w14:paraId="47811111" w14:textId="77777777" w:rsidR="00B341B0"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VI. </w:t>
      </w:r>
      <w:r w:rsidR="00B341B0" w:rsidRPr="00CE7172">
        <w:rPr>
          <w:rFonts w:eastAsia="AppleMyungjo" w:cs="Times New Roman"/>
          <w:color w:val="595959" w:themeColor="text1" w:themeTint="A6"/>
          <w:lang w:val="pl-PL"/>
        </w:rPr>
        <w:t>Dokument Polityki, wraz z załącznikami, stanowi tajemnicę przedsię</w:t>
      </w:r>
      <w:r w:rsidR="00D34E23" w:rsidRPr="00CE7172">
        <w:rPr>
          <w:rFonts w:eastAsia="AppleMyungjo" w:cs="Times New Roman"/>
          <w:color w:val="595959" w:themeColor="text1" w:themeTint="A6"/>
          <w:lang w:val="pl-PL"/>
        </w:rPr>
        <w:t>biorstwa Administratora D</w:t>
      </w:r>
      <w:r w:rsidR="00B341B0" w:rsidRPr="00CE7172">
        <w:rPr>
          <w:rFonts w:eastAsia="AppleMyungjo" w:cs="Times New Roman"/>
          <w:color w:val="595959" w:themeColor="text1" w:themeTint="A6"/>
          <w:lang w:val="pl-PL"/>
        </w:rPr>
        <w:t>anych</w:t>
      </w:r>
      <w:r w:rsidR="00D34E23" w:rsidRPr="00CE7172">
        <w:rPr>
          <w:rFonts w:eastAsia="AppleMyungjo" w:cs="Times New Roman"/>
          <w:color w:val="595959" w:themeColor="text1" w:themeTint="A6"/>
          <w:lang w:val="pl-PL"/>
        </w:rPr>
        <w:t xml:space="preserve"> Osobowych</w:t>
      </w:r>
      <w:r w:rsidR="00B341B0" w:rsidRPr="00CE7172">
        <w:rPr>
          <w:rFonts w:eastAsia="AppleMyungjo" w:cs="Times New Roman"/>
          <w:color w:val="595959" w:themeColor="text1" w:themeTint="A6"/>
          <w:lang w:val="pl-PL"/>
        </w:rPr>
        <w:t xml:space="preserve"> i jest klasyfikowany jako dokument wewnętrzny.</w:t>
      </w:r>
    </w:p>
    <w:p w14:paraId="3D7882E8" w14:textId="77777777" w:rsidR="00A57C70" w:rsidRPr="00CE7172" w:rsidRDefault="00A57C70"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5342CDEE" w14:textId="77777777" w:rsidR="00D34E23" w:rsidRPr="00CE7172" w:rsidRDefault="00D34E23"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44E30086" w14:textId="77777777" w:rsidR="00D61251" w:rsidRPr="00CE7172" w:rsidRDefault="00D61251"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5397DF15" w14:textId="77777777" w:rsidR="00A978DF" w:rsidRPr="00CE7172" w:rsidRDefault="00A57C70"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PODSTAWOWE ZASADY PRZETWARZANIA DANYCH OSOBOWYCH</w:t>
      </w:r>
    </w:p>
    <w:p w14:paraId="045610A2" w14:textId="77777777" w:rsidR="00A57C70" w:rsidRPr="00CE7172" w:rsidRDefault="00A57C70" w:rsidP="00F06F6A">
      <w:pPr>
        <w:tabs>
          <w:tab w:val="left" w:pos="1560"/>
        </w:tabs>
        <w:spacing w:line="360" w:lineRule="auto"/>
        <w:jc w:val="both"/>
        <w:rPr>
          <w:rFonts w:eastAsia="AppleMyungjo" w:cs="Times New Roman"/>
          <w:color w:val="595959" w:themeColor="text1" w:themeTint="A6"/>
          <w:lang w:val="pl-PL"/>
        </w:rPr>
      </w:pPr>
    </w:p>
    <w:p w14:paraId="74C8CED2" w14:textId="77777777" w:rsidR="00B341B0"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 </w:t>
      </w:r>
      <w:r w:rsidR="00B341B0" w:rsidRPr="00CE7172">
        <w:rPr>
          <w:rFonts w:eastAsia="AppleMyungjo" w:cs="Times New Roman"/>
          <w:color w:val="595959" w:themeColor="text1" w:themeTint="A6"/>
          <w:lang w:val="pl-PL"/>
        </w:rPr>
        <w:t>Przetwarzanie danych osobowych może następować tylko w uzasadnionych przypadkach, na warunkach określonych niniejszą Polityką</w:t>
      </w:r>
      <w:r w:rsidRPr="00CE7172">
        <w:rPr>
          <w:rFonts w:eastAsia="AppleMyungjo" w:cs="Times New Roman"/>
          <w:color w:val="595959" w:themeColor="text1" w:themeTint="A6"/>
          <w:lang w:val="pl-PL"/>
        </w:rPr>
        <w:t xml:space="preserve"> oraz </w:t>
      </w:r>
      <w:r w:rsidR="006430BC" w:rsidRPr="00CE7172">
        <w:rPr>
          <w:rFonts w:eastAsia="AppleMyungjo" w:cs="Times New Roman"/>
          <w:color w:val="595959" w:themeColor="text1" w:themeTint="A6"/>
          <w:lang w:val="pl-PL"/>
        </w:rPr>
        <w:t>Rozporzą</w:t>
      </w:r>
      <w:r w:rsidRPr="00CE7172">
        <w:rPr>
          <w:rFonts w:eastAsia="AppleMyungjo" w:cs="Times New Roman"/>
          <w:color w:val="595959" w:themeColor="text1" w:themeTint="A6"/>
          <w:lang w:val="pl-PL"/>
        </w:rPr>
        <w:t>dzeniem</w:t>
      </w:r>
      <w:r w:rsidR="006430BC" w:rsidRPr="00CE7172">
        <w:rPr>
          <w:rFonts w:eastAsia="AppleMyungjo" w:cs="Times New Roman"/>
          <w:color w:val="595959" w:themeColor="text1" w:themeTint="A6"/>
          <w:lang w:val="pl-PL"/>
        </w:rPr>
        <w:t xml:space="preserve"> Parlamentu Europejskiego i rady UE z dnia 27 kwietnia 2016r., w sprawie ochrony osób fizycznych w związku z przetwarzaniem danych osobowych i w sprawie swobodnego przepływu takich danych oraz uchylenia dyrektywy 95/46/WE, </w:t>
      </w:r>
      <w:r w:rsidR="00B341B0" w:rsidRPr="00CE7172">
        <w:rPr>
          <w:rFonts w:eastAsia="AppleMyungjo" w:cs="Times New Roman"/>
          <w:color w:val="595959" w:themeColor="text1" w:themeTint="A6"/>
          <w:lang w:val="pl-PL"/>
        </w:rPr>
        <w:t>przepisami ustawy o ochronie danych osobowych</w:t>
      </w:r>
      <w:r w:rsidR="006430BC" w:rsidRPr="00CE7172">
        <w:rPr>
          <w:rFonts w:eastAsia="AppleMyungjo" w:cs="Times New Roman"/>
          <w:color w:val="595959" w:themeColor="text1" w:themeTint="A6"/>
          <w:lang w:val="pl-PL"/>
        </w:rPr>
        <w:t xml:space="preserve"> wraz z przepisami wykonawczymi.</w:t>
      </w:r>
    </w:p>
    <w:p w14:paraId="56B3426D" w14:textId="77777777" w:rsidR="00994C72" w:rsidRPr="00CE7172" w:rsidRDefault="00994C72" w:rsidP="00F06F6A">
      <w:pPr>
        <w:tabs>
          <w:tab w:val="left" w:pos="1560"/>
        </w:tabs>
        <w:spacing w:line="360" w:lineRule="auto"/>
        <w:jc w:val="both"/>
        <w:rPr>
          <w:rFonts w:eastAsia="AppleMyungjo" w:cs="Times New Roman"/>
          <w:color w:val="595959" w:themeColor="text1" w:themeTint="A6"/>
          <w:lang w:val="pl-PL"/>
        </w:rPr>
      </w:pPr>
    </w:p>
    <w:p w14:paraId="36083E6B" w14:textId="77777777" w:rsidR="00B341B0"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II. </w:t>
      </w:r>
      <w:r w:rsidR="00B341B0" w:rsidRPr="00CE7172">
        <w:rPr>
          <w:rFonts w:eastAsia="AppleMyungjo" w:cs="Times New Roman"/>
          <w:color w:val="595959" w:themeColor="text1" w:themeTint="A6"/>
          <w:lang w:val="pl-PL"/>
        </w:rPr>
        <w:t>Przetwarzanie danych osobowych jest dopuszczalne, gdy:</w:t>
      </w:r>
    </w:p>
    <w:p w14:paraId="754F5B25" w14:textId="77777777" w:rsidR="00B341B0"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1. </w:t>
      </w:r>
      <w:r w:rsidR="00B341B0" w:rsidRPr="00CE7172">
        <w:rPr>
          <w:rFonts w:eastAsia="AppleMyungjo" w:cs="Times New Roman"/>
          <w:color w:val="595959" w:themeColor="text1" w:themeTint="A6"/>
          <w:lang w:val="pl-PL"/>
        </w:rPr>
        <w:t xml:space="preserve">osoba, której dane dotyczą wyrazi na to zgodę. </w:t>
      </w:r>
    </w:p>
    <w:p w14:paraId="00689734" w14:textId="77777777" w:rsidR="00B341B0" w:rsidRPr="00CE7172" w:rsidRDefault="00B341B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Zgoda powinna wyraźnie obejmować</w:t>
      </w:r>
      <w:r w:rsidR="008D5446" w:rsidRPr="00CE7172">
        <w:rPr>
          <w:rFonts w:eastAsia="AppleMyungjo" w:cs="Times New Roman"/>
          <w:color w:val="595959" w:themeColor="text1" w:themeTint="A6"/>
          <w:lang w:val="pl-PL"/>
        </w:rPr>
        <w:t xml:space="preserve"> pozwolenie dla Administratora D</w:t>
      </w:r>
      <w:r w:rsidRPr="00CE7172">
        <w:rPr>
          <w:rFonts w:eastAsia="AppleMyungjo" w:cs="Times New Roman"/>
          <w:color w:val="595959" w:themeColor="text1" w:themeTint="A6"/>
          <w:lang w:val="pl-PL"/>
        </w:rPr>
        <w:t>anych</w:t>
      </w:r>
      <w:r w:rsidR="008D5446" w:rsidRPr="00CE7172">
        <w:rPr>
          <w:rFonts w:eastAsia="AppleMyungjo" w:cs="Times New Roman"/>
          <w:color w:val="595959" w:themeColor="text1" w:themeTint="A6"/>
          <w:lang w:val="pl-PL"/>
        </w:rPr>
        <w:t xml:space="preserve"> Osobowych</w:t>
      </w:r>
      <w:r w:rsidRPr="00CE7172">
        <w:rPr>
          <w:rFonts w:eastAsia="AppleMyungjo" w:cs="Times New Roman"/>
          <w:color w:val="595959" w:themeColor="text1" w:themeTint="A6"/>
          <w:lang w:val="pl-PL"/>
        </w:rPr>
        <w:t xml:space="preserve"> na przetwarzanie danych osobowych w okreś</w:t>
      </w:r>
      <w:r w:rsidR="008D5446" w:rsidRPr="00CE7172">
        <w:rPr>
          <w:rFonts w:eastAsia="AppleMyungjo" w:cs="Times New Roman"/>
          <w:color w:val="595959" w:themeColor="text1" w:themeTint="A6"/>
          <w:lang w:val="pl-PL"/>
        </w:rPr>
        <w:t>lonym celu,</w:t>
      </w:r>
    </w:p>
    <w:p w14:paraId="477D43A3" w14:textId="77777777" w:rsidR="00B341B0"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2.</w:t>
      </w:r>
      <w:r w:rsidR="008D5446" w:rsidRPr="00CE7172">
        <w:rPr>
          <w:rFonts w:eastAsia="AppleMyungjo" w:cs="Times New Roman"/>
          <w:color w:val="595959" w:themeColor="text1" w:themeTint="A6"/>
          <w:lang w:val="pl-PL"/>
        </w:rPr>
        <w:t xml:space="preserve"> </w:t>
      </w:r>
      <w:r w:rsidR="00B341B0" w:rsidRPr="00CE7172">
        <w:rPr>
          <w:rFonts w:eastAsia="AppleMyungjo" w:cs="Times New Roman"/>
          <w:color w:val="595959" w:themeColor="text1" w:themeTint="A6"/>
          <w:lang w:val="pl-PL"/>
        </w:rPr>
        <w:t xml:space="preserve">zezwalają na to przepisy prawa </w:t>
      </w:r>
      <w:r w:rsidR="008D5446" w:rsidRPr="00CE7172">
        <w:rPr>
          <w:rFonts w:eastAsia="AppleMyungjo" w:cs="Times New Roman"/>
          <w:color w:val="595959" w:themeColor="text1" w:themeTint="A6"/>
          <w:lang w:val="pl-PL"/>
        </w:rPr>
        <w:t>,</w:t>
      </w:r>
    </w:p>
    <w:p w14:paraId="2B98A254" w14:textId="77777777" w:rsidR="00B341B0"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3.</w:t>
      </w:r>
      <w:r w:rsidR="008D5446" w:rsidRPr="00CE7172">
        <w:rPr>
          <w:rFonts w:eastAsia="AppleMyungjo" w:cs="Times New Roman"/>
          <w:color w:val="595959" w:themeColor="text1" w:themeTint="A6"/>
          <w:lang w:val="pl-PL"/>
        </w:rPr>
        <w:t xml:space="preserve"> </w:t>
      </w:r>
      <w:r w:rsidR="00B341B0" w:rsidRPr="00CE7172">
        <w:rPr>
          <w:rFonts w:eastAsia="AppleMyungjo" w:cs="Times New Roman"/>
          <w:color w:val="595959" w:themeColor="text1" w:themeTint="A6"/>
          <w:lang w:val="pl-PL"/>
        </w:rPr>
        <w:t>jest to niezbędne w celu wywiązania się z umowy, gdy osoba, której dane dotyczą jest jej stroną lub w celu podjęcia niezbędnych działań przed zawarciem umowy,</w:t>
      </w:r>
    </w:p>
    <w:p w14:paraId="199837C6" w14:textId="77777777" w:rsidR="00A57C70"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4.</w:t>
      </w:r>
      <w:r w:rsidR="008D5446" w:rsidRPr="00CE7172">
        <w:rPr>
          <w:rFonts w:eastAsia="AppleMyungjo" w:cs="Times New Roman"/>
          <w:color w:val="595959" w:themeColor="text1" w:themeTint="A6"/>
          <w:lang w:val="pl-PL"/>
        </w:rPr>
        <w:t xml:space="preserve"> </w:t>
      </w:r>
      <w:r w:rsidR="00B341B0" w:rsidRPr="00CE7172">
        <w:rPr>
          <w:rFonts w:eastAsia="AppleMyungjo" w:cs="Times New Roman"/>
          <w:color w:val="595959" w:themeColor="text1" w:themeTint="A6"/>
          <w:lang w:val="pl-PL"/>
        </w:rPr>
        <w:t>jest niezbędne do wykonania określonych prawem zadań publicznych</w:t>
      </w:r>
      <w:r w:rsidR="008D5446" w:rsidRPr="00CE7172">
        <w:rPr>
          <w:rFonts w:eastAsia="AppleMyungjo" w:cs="Times New Roman"/>
          <w:color w:val="595959" w:themeColor="text1" w:themeTint="A6"/>
          <w:lang w:val="pl-PL"/>
        </w:rPr>
        <w:t>,</w:t>
      </w:r>
    </w:p>
    <w:p w14:paraId="7FA076CD" w14:textId="52AC182B" w:rsidR="00B341B0" w:rsidRPr="00CE7172" w:rsidRDefault="00A57C70"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5.</w:t>
      </w:r>
      <w:r w:rsidR="008D5446" w:rsidRPr="00CE7172">
        <w:rPr>
          <w:rFonts w:eastAsia="AppleMyungjo" w:cs="Times New Roman"/>
          <w:color w:val="595959" w:themeColor="text1" w:themeTint="A6"/>
          <w:lang w:val="pl-PL"/>
        </w:rPr>
        <w:t xml:space="preserve"> </w:t>
      </w:r>
      <w:r w:rsidR="00B341B0" w:rsidRPr="00CE7172">
        <w:rPr>
          <w:rFonts w:eastAsia="AppleMyungjo" w:cs="Times New Roman"/>
          <w:color w:val="595959" w:themeColor="text1" w:themeTint="A6"/>
          <w:lang w:val="pl-PL"/>
        </w:rPr>
        <w:t xml:space="preserve">jest niezbędne do wypełnienia prawnie usprawiedliwionych celów administratorów danych lub osób trzecich, którym przekazywane są </w:t>
      </w:r>
      <w:r w:rsidR="00CE7172" w:rsidRPr="00CE7172">
        <w:rPr>
          <w:rFonts w:eastAsia="AppleMyungjo" w:cs="Times New Roman"/>
          <w:color w:val="595959" w:themeColor="text1" w:themeTint="A6"/>
          <w:lang w:val="pl-PL"/>
        </w:rPr>
        <w:t>dane,</w:t>
      </w:r>
      <w:r w:rsidR="00B341B0" w:rsidRPr="00CE7172">
        <w:rPr>
          <w:rFonts w:eastAsia="AppleMyungjo" w:cs="Times New Roman"/>
          <w:color w:val="595959" w:themeColor="text1" w:themeTint="A6"/>
          <w:lang w:val="pl-PL"/>
        </w:rPr>
        <w:t xml:space="preserve"> do których należą, a w szczególności:</w:t>
      </w:r>
    </w:p>
    <w:p w14:paraId="49FA8870" w14:textId="77777777" w:rsidR="00EC2F04" w:rsidRPr="00CE7172" w:rsidRDefault="00B341B0" w:rsidP="00F06F6A">
      <w:pPr>
        <w:pStyle w:val="Akapitzlist"/>
        <w:numPr>
          <w:ilvl w:val="0"/>
          <w:numId w:val="2"/>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marketing bezpośredni usług lub własnych produktów,</w:t>
      </w:r>
    </w:p>
    <w:p w14:paraId="2B51152B" w14:textId="77777777" w:rsidR="00B341B0" w:rsidRPr="00CE7172" w:rsidRDefault="00B341B0" w:rsidP="00F06F6A">
      <w:pPr>
        <w:pStyle w:val="Akapitzlist"/>
        <w:numPr>
          <w:ilvl w:val="0"/>
          <w:numId w:val="2"/>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dochodzenie roszczeń z tytułu prowadzonej działalności gospodarczej.</w:t>
      </w:r>
    </w:p>
    <w:p w14:paraId="60A5DC59" w14:textId="77777777" w:rsidR="00B341B0" w:rsidRPr="00CE7172" w:rsidRDefault="00B341B0" w:rsidP="00F06F6A">
      <w:pPr>
        <w:tabs>
          <w:tab w:val="left" w:pos="1560"/>
        </w:tabs>
        <w:spacing w:line="360" w:lineRule="auto"/>
        <w:jc w:val="both"/>
        <w:rPr>
          <w:rFonts w:eastAsia="AppleMyungjo" w:cs="Times New Roman"/>
          <w:color w:val="595959" w:themeColor="text1" w:themeTint="A6"/>
          <w:lang w:val="pl-PL"/>
        </w:rPr>
      </w:pPr>
    </w:p>
    <w:p w14:paraId="56033858"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54956507"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0251AE50"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1298F4B4"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10F0555E"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6F07B590"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15CD3AEB"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7D5A0888"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02064E55"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46F7CF59"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2BDA5337"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71B73334" w14:textId="77777777" w:rsidR="00EC2F04" w:rsidRPr="00CE7172" w:rsidRDefault="00EC2F04" w:rsidP="00D61251">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OBOWIĄZKI WOBEC OSÓB KTÓRYCH DANE OSOBOWE SĄ PRZETWARZANE</w:t>
      </w:r>
    </w:p>
    <w:p w14:paraId="1C344402" w14:textId="77777777" w:rsidR="00B341B0" w:rsidRPr="00CE7172" w:rsidRDefault="00B341B0" w:rsidP="00F06F6A">
      <w:pPr>
        <w:tabs>
          <w:tab w:val="left" w:pos="1560"/>
        </w:tabs>
        <w:spacing w:line="360" w:lineRule="auto"/>
        <w:jc w:val="both"/>
        <w:rPr>
          <w:rFonts w:eastAsia="AppleMyungjo" w:cs="Times New Roman"/>
          <w:color w:val="595959" w:themeColor="text1" w:themeTint="A6"/>
          <w:lang w:val="pl-PL"/>
        </w:rPr>
      </w:pPr>
    </w:p>
    <w:p w14:paraId="1C21CCC8" w14:textId="77777777" w:rsidR="00B341B0" w:rsidRPr="00CE7172" w:rsidRDefault="00EC2F04"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w:t>
      </w:r>
      <w:r w:rsidR="008D5446" w:rsidRPr="00CE7172">
        <w:rPr>
          <w:rFonts w:eastAsia="AppleMyungjo" w:cs="Times New Roman"/>
          <w:color w:val="595959" w:themeColor="text1" w:themeTint="A6"/>
          <w:lang w:val="pl-PL"/>
        </w:rPr>
        <w:t xml:space="preserve"> </w:t>
      </w:r>
      <w:r w:rsidR="00B341B0" w:rsidRPr="00CE7172">
        <w:rPr>
          <w:rFonts w:eastAsia="AppleMyungjo" w:cs="Times New Roman"/>
          <w:color w:val="595959" w:themeColor="text1" w:themeTint="A6"/>
          <w:lang w:val="pl-PL"/>
        </w:rPr>
        <w:t>W razie przetwarzania danych osobowych obowią</w:t>
      </w:r>
      <w:r w:rsidRPr="00CE7172">
        <w:rPr>
          <w:rFonts w:eastAsia="AppleMyungjo" w:cs="Times New Roman"/>
          <w:color w:val="595959" w:themeColor="text1" w:themeTint="A6"/>
          <w:lang w:val="pl-PL"/>
        </w:rPr>
        <w:t>zkiem Administratora Danych Osobowych</w:t>
      </w:r>
      <w:r w:rsidR="00B341B0" w:rsidRPr="00CE7172">
        <w:rPr>
          <w:rFonts w:eastAsia="AppleMyungjo" w:cs="Times New Roman"/>
          <w:color w:val="595959" w:themeColor="text1" w:themeTint="A6"/>
          <w:lang w:val="pl-PL"/>
        </w:rPr>
        <w:t xml:space="preserve"> jest poinformowanie osoby, której dane osobowe dotyczą, w szczególności o:</w:t>
      </w:r>
    </w:p>
    <w:p w14:paraId="57B9D624" w14:textId="77777777" w:rsidR="00B341B0" w:rsidRPr="00CE7172" w:rsidRDefault="00EC2F04"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1.</w:t>
      </w:r>
      <w:r w:rsidR="008D5446" w:rsidRPr="00CE7172">
        <w:rPr>
          <w:rFonts w:eastAsia="AppleMyungjo" w:cs="Times New Roman"/>
          <w:color w:val="595959" w:themeColor="text1" w:themeTint="A6"/>
          <w:lang w:val="pl-PL"/>
        </w:rPr>
        <w:t xml:space="preserve"> </w:t>
      </w:r>
      <w:r w:rsidR="00B341B0" w:rsidRPr="00CE7172">
        <w:rPr>
          <w:rFonts w:eastAsia="AppleMyungjo" w:cs="Times New Roman"/>
          <w:color w:val="595959" w:themeColor="text1" w:themeTint="A6"/>
          <w:lang w:val="pl-PL"/>
        </w:rPr>
        <w:t>celu zbierania danych osobowych,</w:t>
      </w:r>
    </w:p>
    <w:p w14:paraId="0F5919D8" w14:textId="77777777" w:rsidR="00B341B0" w:rsidRPr="00CE7172" w:rsidRDefault="00EC2F04"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2.</w:t>
      </w:r>
      <w:r w:rsidR="008D5446" w:rsidRPr="00CE7172">
        <w:rPr>
          <w:rFonts w:eastAsia="AppleMyungjo" w:cs="Times New Roman"/>
          <w:color w:val="595959" w:themeColor="text1" w:themeTint="A6"/>
          <w:lang w:val="pl-PL"/>
        </w:rPr>
        <w:t xml:space="preserve"> </w:t>
      </w:r>
      <w:r w:rsidR="00B341B0" w:rsidRPr="00CE7172">
        <w:rPr>
          <w:rFonts w:eastAsia="AppleMyungjo" w:cs="Times New Roman"/>
          <w:color w:val="595959" w:themeColor="text1" w:themeTint="A6"/>
          <w:lang w:val="pl-PL"/>
        </w:rPr>
        <w:t>celu wykorzystywania danych</w:t>
      </w:r>
      <w:r w:rsidR="008D5446" w:rsidRPr="00CE7172">
        <w:rPr>
          <w:rFonts w:eastAsia="AppleMyungjo" w:cs="Times New Roman"/>
          <w:color w:val="595959" w:themeColor="text1" w:themeTint="A6"/>
          <w:lang w:val="pl-PL"/>
        </w:rPr>
        <w:t xml:space="preserve"> osobowych</w:t>
      </w:r>
      <w:r w:rsidR="00B341B0" w:rsidRPr="00CE7172">
        <w:rPr>
          <w:rFonts w:eastAsia="AppleMyungjo" w:cs="Times New Roman"/>
          <w:color w:val="595959" w:themeColor="text1" w:themeTint="A6"/>
          <w:lang w:val="pl-PL"/>
        </w:rPr>
        <w:t>,</w:t>
      </w:r>
    </w:p>
    <w:p w14:paraId="6841231F" w14:textId="77777777" w:rsidR="00B341B0" w:rsidRPr="00CE7172" w:rsidRDefault="00EC2F04"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3.</w:t>
      </w:r>
      <w:r w:rsidR="008D5446" w:rsidRPr="00CE7172">
        <w:rPr>
          <w:rFonts w:eastAsia="AppleMyungjo" w:cs="Times New Roman"/>
          <w:color w:val="595959" w:themeColor="text1" w:themeTint="A6"/>
          <w:lang w:val="pl-PL"/>
        </w:rPr>
        <w:t xml:space="preserve"> </w:t>
      </w:r>
      <w:r w:rsidR="00B341B0" w:rsidRPr="00CE7172">
        <w:rPr>
          <w:rFonts w:eastAsia="AppleMyungjo" w:cs="Times New Roman"/>
          <w:color w:val="595959" w:themeColor="text1" w:themeTint="A6"/>
          <w:lang w:val="pl-PL"/>
        </w:rPr>
        <w:t>uprawnieniach osoby do wglądu do swoich danych osobowych oraz ich poprawiania.</w:t>
      </w:r>
    </w:p>
    <w:p w14:paraId="25ED4A2F"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1B43B276" w14:textId="77777777" w:rsidR="00B341B0" w:rsidRPr="00CE7172" w:rsidRDefault="00EC2F04"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II.</w:t>
      </w:r>
      <w:r w:rsidR="008D5446" w:rsidRPr="00CE7172">
        <w:rPr>
          <w:rFonts w:eastAsia="AppleMyungjo" w:cs="Times New Roman"/>
          <w:color w:val="595959" w:themeColor="text1" w:themeTint="A6"/>
          <w:lang w:val="pl-PL"/>
        </w:rPr>
        <w:t xml:space="preserve"> </w:t>
      </w:r>
      <w:r w:rsidR="00B341B0" w:rsidRPr="00CE7172">
        <w:rPr>
          <w:rFonts w:eastAsia="AppleMyungjo" w:cs="Times New Roman"/>
          <w:color w:val="595959" w:themeColor="text1" w:themeTint="A6"/>
          <w:lang w:val="pl-PL"/>
        </w:rPr>
        <w:t>Na żądanie osoby, której dane osobowe są przetwarzane, należy udzielić</w:t>
      </w:r>
      <w:r w:rsidR="008D5446" w:rsidRPr="00CE7172">
        <w:rPr>
          <w:rFonts w:eastAsia="AppleMyungjo" w:cs="Times New Roman"/>
          <w:color w:val="595959" w:themeColor="text1" w:themeTint="A6"/>
          <w:lang w:val="pl-PL"/>
        </w:rPr>
        <w:t xml:space="preserve"> jej</w:t>
      </w:r>
      <w:r w:rsidR="00B341B0" w:rsidRPr="00CE7172">
        <w:rPr>
          <w:rFonts w:eastAsia="AppleMyungjo" w:cs="Times New Roman"/>
          <w:color w:val="595959" w:themeColor="text1" w:themeTint="A6"/>
          <w:lang w:val="pl-PL"/>
        </w:rPr>
        <w:br/>
        <w:t>w cią</w:t>
      </w:r>
      <w:r w:rsidR="008D5446" w:rsidRPr="00CE7172">
        <w:rPr>
          <w:rFonts w:eastAsia="AppleMyungjo" w:cs="Times New Roman"/>
          <w:color w:val="595959" w:themeColor="text1" w:themeTint="A6"/>
          <w:lang w:val="pl-PL"/>
        </w:rPr>
        <w:t>gu 30 dni</w:t>
      </w:r>
      <w:r w:rsidR="00B341B0" w:rsidRPr="00CE7172">
        <w:rPr>
          <w:rFonts w:eastAsia="AppleMyungjo" w:cs="Times New Roman"/>
          <w:color w:val="595959" w:themeColor="text1" w:themeTint="A6"/>
          <w:lang w:val="pl-PL"/>
        </w:rPr>
        <w:t xml:space="preserve"> informacji na temat wykorzystywania jej danych osobowych </w:t>
      </w:r>
      <w:r w:rsidR="00B341B0" w:rsidRPr="00CE7172">
        <w:rPr>
          <w:rFonts w:eastAsia="AppleMyungjo" w:cs="Times New Roman"/>
          <w:color w:val="595959" w:themeColor="text1" w:themeTint="A6"/>
          <w:lang w:val="pl-PL"/>
        </w:rPr>
        <w:br/>
        <w:t>(celu, zakresu i sposobu przetwarzania danych oraz źródła uzyskania danych).</w:t>
      </w:r>
    </w:p>
    <w:p w14:paraId="0F2213FD" w14:textId="77777777" w:rsidR="00EC2F04" w:rsidRPr="00CE7172" w:rsidRDefault="00EC2F04" w:rsidP="00F06F6A">
      <w:pPr>
        <w:tabs>
          <w:tab w:val="left" w:pos="1560"/>
        </w:tabs>
        <w:spacing w:line="360" w:lineRule="auto"/>
        <w:jc w:val="both"/>
        <w:rPr>
          <w:rFonts w:eastAsia="AppleMyungjo" w:cs="Times New Roman"/>
          <w:color w:val="595959" w:themeColor="text1" w:themeTint="A6"/>
          <w:lang w:val="pl-PL"/>
        </w:rPr>
      </w:pPr>
    </w:p>
    <w:p w14:paraId="29659073" w14:textId="77777777" w:rsidR="00B341B0" w:rsidRPr="00CE7172" w:rsidRDefault="00EC2F04"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III.</w:t>
      </w:r>
      <w:r w:rsidR="008D5446" w:rsidRPr="00CE7172">
        <w:rPr>
          <w:rFonts w:eastAsia="AppleMyungjo" w:cs="Times New Roman"/>
          <w:color w:val="595959" w:themeColor="text1" w:themeTint="A6"/>
          <w:lang w:val="pl-PL"/>
        </w:rPr>
        <w:t xml:space="preserve"> </w:t>
      </w:r>
      <w:r w:rsidR="00B341B0" w:rsidRPr="00CE7172">
        <w:rPr>
          <w:rFonts w:eastAsia="AppleMyungjo" w:cs="Times New Roman"/>
          <w:color w:val="595959" w:themeColor="text1" w:themeTint="A6"/>
          <w:lang w:val="pl-PL"/>
        </w:rPr>
        <w:t>Na żądanie osoby, której dane osobowe są przetwarzane, jej dane mogą zostać uzupełnione, uaktualnione, sprostowane, względnie czasowo lub w sposób trwały może zostać wstrzymane ich przetwarzanie. O ile dane zostały udostępnione innym Administratorom Danych należy ich bez zbędnej zwłoki powiadomić o dokonanym uaktualnieniu, sprostowaniu lub zastrzeżeniu.</w:t>
      </w:r>
    </w:p>
    <w:p w14:paraId="386366D1" w14:textId="77777777" w:rsidR="004670C7" w:rsidRPr="00CE7172" w:rsidRDefault="004670C7" w:rsidP="00F06F6A">
      <w:pPr>
        <w:tabs>
          <w:tab w:val="left" w:pos="1560"/>
        </w:tabs>
        <w:spacing w:line="360" w:lineRule="auto"/>
        <w:jc w:val="both"/>
        <w:rPr>
          <w:rFonts w:eastAsia="AppleMyungjo" w:cs="Times New Roman"/>
          <w:color w:val="595959" w:themeColor="text1" w:themeTint="A6"/>
          <w:lang w:val="pl-PL"/>
        </w:rPr>
      </w:pPr>
    </w:p>
    <w:p w14:paraId="586C2E00" w14:textId="77777777" w:rsidR="004670C7" w:rsidRPr="00CE7172" w:rsidRDefault="004670C7" w:rsidP="00F06F6A">
      <w:pPr>
        <w:tabs>
          <w:tab w:val="left" w:pos="1560"/>
        </w:tabs>
        <w:spacing w:line="360" w:lineRule="auto"/>
        <w:jc w:val="both"/>
        <w:rPr>
          <w:rFonts w:eastAsia="AppleMyungjo" w:cs="Times New Roman"/>
          <w:color w:val="595959" w:themeColor="text1" w:themeTint="A6"/>
          <w:lang w:val="pl-PL"/>
        </w:rPr>
      </w:pPr>
    </w:p>
    <w:p w14:paraId="492D9A2E" w14:textId="77777777" w:rsidR="004670C7" w:rsidRPr="00CE7172" w:rsidRDefault="004670C7"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Odpowiedzialność za bezpieczeństwo danych osobowych, obowiązki użytkownika systemu oraz administratora bezpieczeństwa informacji</w:t>
      </w:r>
    </w:p>
    <w:p w14:paraId="7580AAED" w14:textId="77777777" w:rsidR="004670C7" w:rsidRPr="00CE7172" w:rsidRDefault="004670C7" w:rsidP="00F06F6A">
      <w:pPr>
        <w:tabs>
          <w:tab w:val="left" w:pos="1560"/>
        </w:tabs>
        <w:spacing w:line="360" w:lineRule="auto"/>
        <w:jc w:val="both"/>
        <w:rPr>
          <w:rFonts w:eastAsia="AppleMyungjo" w:cs="Times New Roman"/>
          <w:color w:val="595959" w:themeColor="text1" w:themeTint="A6"/>
          <w:lang w:val="pl-PL"/>
        </w:rPr>
      </w:pPr>
    </w:p>
    <w:p w14:paraId="642A4C98" w14:textId="77777777" w:rsidR="004670C7" w:rsidRPr="00CE7172" w:rsidRDefault="004670C7"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i/>
          <w:color w:val="595959" w:themeColor="text1" w:themeTint="A6"/>
          <w:lang w:val="pl-PL"/>
        </w:rPr>
        <w:t xml:space="preserve">Za bezpieczeństwo danych osobowych odpowiedzialna jest każda osoba </w:t>
      </w:r>
      <w:r w:rsidRPr="00CE7172">
        <w:rPr>
          <w:rFonts w:eastAsia="AppleMyungjo" w:cs="Times New Roman"/>
          <w:i/>
          <w:color w:val="595959" w:themeColor="text1" w:themeTint="A6"/>
          <w:lang w:val="pl-PL"/>
        </w:rPr>
        <w:br/>
        <w:t xml:space="preserve">przetwarzająca dane osobowe </w:t>
      </w:r>
      <w:r w:rsidR="008570F8" w:rsidRPr="00CE7172">
        <w:rPr>
          <w:rFonts w:eastAsia="AppleMyungjo" w:cs="Times New Roman"/>
          <w:i/>
          <w:color w:val="595959" w:themeColor="text1" w:themeTint="A6"/>
          <w:lang w:val="pl-PL"/>
        </w:rPr>
        <w:t>włą</w:t>
      </w:r>
      <w:r w:rsidR="008D5446" w:rsidRPr="00CE7172">
        <w:rPr>
          <w:rFonts w:eastAsia="AppleMyungjo" w:cs="Times New Roman"/>
          <w:i/>
          <w:color w:val="595959" w:themeColor="text1" w:themeTint="A6"/>
          <w:lang w:val="pl-PL"/>
        </w:rPr>
        <w:t>cznie z Administratorem D</w:t>
      </w:r>
      <w:r w:rsidR="008570F8" w:rsidRPr="00CE7172">
        <w:rPr>
          <w:rFonts w:eastAsia="AppleMyungjo" w:cs="Times New Roman"/>
          <w:i/>
          <w:color w:val="595959" w:themeColor="text1" w:themeTint="A6"/>
          <w:lang w:val="pl-PL"/>
        </w:rPr>
        <w:t>an</w:t>
      </w:r>
      <w:r w:rsidR="008D5446" w:rsidRPr="00CE7172">
        <w:rPr>
          <w:rFonts w:eastAsia="AppleMyungjo" w:cs="Times New Roman"/>
          <w:i/>
          <w:color w:val="595959" w:themeColor="text1" w:themeTint="A6"/>
          <w:lang w:val="pl-PL"/>
        </w:rPr>
        <w:t>ych O</w:t>
      </w:r>
      <w:r w:rsidR="008570F8" w:rsidRPr="00CE7172">
        <w:rPr>
          <w:rFonts w:eastAsia="AppleMyungjo" w:cs="Times New Roman"/>
          <w:i/>
          <w:color w:val="595959" w:themeColor="text1" w:themeTint="A6"/>
          <w:lang w:val="pl-PL"/>
        </w:rPr>
        <w:t>sobowych jak i osoby które na jego zlecenie je przetwarzają.</w:t>
      </w:r>
    </w:p>
    <w:p w14:paraId="45C93EDB" w14:textId="77777777" w:rsidR="00A130BF" w:rsidRPr="00CE7172" w:rsidRDefault="00A130BF" w:rsidP="00F06F6A">
      <w:pPr>
        <w:tabs>
          <w:tab w:val="left" w:pos="1560"/>
        </w:tabs>
        <w:spacing w:line="360" w:lineRule="auto"/>
        <w:jc w:val="both"/>
        <w:rPr>
          <w:rFonts w:eastAsia="AppleMyungjo" w:cs="Times New Roman"/>
          <w:color w:val="595959" w:themeColor="text1" w:themeTint="A6"/>
          <w:lang w:val="pl-PL"/>
        </w:rPr>
      </w:pPr>
    </w:p>
    <w:p w14:paraId="547D3704" w14:textId="77777777" w:rsidR="00A130BF" w:rsidRPr="00CE7172" w:rsidRDefault="00A130BF"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62B47E06" w14:textId="77777777" w:rsidR="00EC2F04" w:rsidRPr="00CE7172" w:rsidRDefault="00EC2F04"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4153A9C2" w14:textId="77777777" w:rsidR="00EC2F04" w:rsidRPr="00CE7172" w:rsidRDefault="00EC2F04"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41A461CD" w14:textId="77777777" w:rsidR="00EC2F04" w:rsidRPr="00CE7172" w:rsidRDefault="00EC2F04" w:rsidP="00F06F6A">
      <w:pPr>
        <w:widowControl w:val="0"/>
        <w:tabs>
          <w:tab w:val="left" w:pos="1560"/>
        </w:tabs>
        <w:autoSpaceDE w:val="0"/>
        <w:autoSpaceDN w:val="0"/>
        <w:adjustRightInd w:val="0"/>
        <w:spacing w:after="240" w:line="360" w:lineRule="auto"/>
        <w:jc w:val="center"/>
        <w:rPr>
          <w:rFonts w:eastAsia="AppleMyungjo" w:cs="Times New Roman"/>
          <w:color w:val="595959" w:themeColor="text1" w:themeTint="A6"/>
          <w:lang w:val="pl-PL"/>
        </w:rPr>
      </w:pPr>
      <w:r w:rsidRPr="00BE543D">
        <w:rPr>
          <w:rFonts w:eastAsia="AppleMyungjo" w:cs="Times New Roman"/>
          <w:color w:val="595959" w:themeColor="text1" w:themeTint="A6"/>
          <w:lang w:val="pl-PL"/>
        </w:rPr>
        <w:t>OSOBY UPOWAŻNIONE DO PRZETWARZANIA DANYCH</w:t>
      </w:r>
      <w:r w:rsidRPr="00CE7172">
        <w:rPr>
          <w:rFonts w:eastAsia="AppleMyungjo" w:cs="Times New Roman"/>
          <w:color w:val="595959" w:themeColor="text1" w:themeTint="A6"/>
          <w:lang w:val="pl-PL"/>
        </w:rPr>
        <w:t xml:space="preserve"> OSOBOWYCH</w:t>
      </w:r>
    </w:p>
    <w:p w14:paraId="5A48C5A5" w14:textId="693390DB" w:rsidR="00A130BF" w:rsidRPr="00CE7172" w:rsidRDefault="00EC2F04"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 xml:space="preserve">I. </w:t>
      </w:r>
      <w:r w:rsidR="00A130BF" w:rsidRPr="00CE7172">
        <w:rPr>
          <w:rFonts w:eastAsia="AppleMyungjo" w:cs="Times New Roman"/>
          <w:color w:val="595959" w:themeColor="text1" w:themeTint="A6"/>
          <w:lang w:val="pl-PL"/>
        </w:rPr>
        <w:t xml:space="preserve">Nadzór nad przetwarzaniem danych osobowych w jednostce organizacyjnej sprawuje osoba </w:t>
      </w:r>
      <w:r w:rsidRPr="00CE7172">
        <w:rPr>
          <w:rFonts w:eastAsia="AppleMyungjo" w:cs="Times New Roman"/>
          <w:color w:val="595959" w:themeColor="text1" w:themeTint="A6"/>
          <w:lang w:val="pl-PL"/>
        </w:rPr>
        <w:t>kierująca</w:t>
      </w:r>
      <w:r w:rsidR="00A130BF" w:rsidRPr="00CE7172">
        <w:rPr>
          <w:rFonts w:eastAsia="AppleMyungjo" w:cs="Times New Roman"/>
          <w:color w:val="595959" w:themeColor="text1" w:themeTint="A6"/>
          <w:lang w:val="pl-PL"/>
        </w:rPr>
        <w:t xml:space="preserve"> </w:t>
      </w:r>
      <w:r w:rsidR="008D5446" w:rsidRPr="00CE7172">
        <w:rPr>
          <w:rFonts w:eastAsia="AppleMyungjo" w:cs="Times New Roman"/>
          <w:color w:val="595959" w:themeColor="text1" w:themeTint="A6"/>
          <w:lang w:val="pl-PL"/>
        </w:rPr>
        <w:t>prowadzoną</w:t>
      </w:r>
      <w:r w:rsidR="00A130BF" w:rsidRPr="00CE7172">
        <w:rPr>
          <w:rFonts w:eastAsia="AppleMyungjo" w:cs="Times New Roman"/>
          <w:color w:val="595959" w:themeColor="text1" w:themeTint="A6"/>
          <w:lang w:val="pl-PL"/>
        </w:rPr>
        <w:t xml:space="preserve"> </w:t>
      </w:r>
      <w:r w:rsidR="008D5446" w:rsidRPr="00CE7172">
        <w:rPr>
          <w:rFonts w:eastAsia="AppleMyungjo" w:cs="Times New Roman"/>
          <w:color w:val="595959" w:themeColor="text1" w:themeTint="A6"/>
          <w:lang w:val="pl-PL"/>
        </w:rPr>
        <w:t>działalnością gospodarczą</w:t>
      </w:r>
      <w:r w:rsidRPr="00CE7172">
        <w:rPr>
          <w:rFonts w:eastAsia="AppleMyungjo" w:cs="Times New Roman"/>
          <w:color w:val="595959" w:themeColor="text1" w:themeTint="A6"/>
          <w:lang w:val="pl-PL"/>
        </w:rPr>
        <w:t xml:space="preserve"> (Administrator Ochrony Danych)</w:t>
      </w:r>
      <w:r w:rsidR="008D5446" w:rsidRPr="00CE7172">
        <w:rPr>
          <w:rFonts w:eastAsia="AppleMyungjo" w:cs="Times New Roman"/>
          <w:color w:val="595959" w:themeColor="text1" w:themeTint="A6"/>
          <w:lang w:val="pl-PL"/>
        </w:rPr>
        <w:t>. Administrator Danych Osobowych</w:t>
      </w:r>
      <w:r w:rsidR="00A130BF"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może</w:t>
      </w:r>
      <w:r w:rsidR="008D5446" w:rsidRPr="00CE7172">
        <w:rPr>
          <w:rFonts w:eastAsia="AppleMyungjo" w:cs="Times New Roman"/>
          <w:color w:val="595959" w:themeColor="text1" w:themeTint="A6"/>
          <w:lang w:val="pl-PL"/>
        </w:rPr>
        <w:t xml:space="preserve"> </w:t>
      </w:r>
      <w:r w:rsidR="0016124B" w:rsidRPr="00CE7172">
        <w:rPr>
          <w:rFonts w:eastAsia="AppleMyungjo" w:cs="Times New Roman"/>
          <w:color w:val="595959" w:themeColor="text1" w:themeTint="A6"/>
          <w:lang w:val="pl-PL"/>
        </w:rPr>
        <w:t xml:space="preserve">upoważnić osobę przez siebie wskazaną do określonych czynności związanych z przetwarzaniem danych lub jeżeli zachodzi taka potrzeba lub wymagają tego przepisy prawa wyznaczyć Inspektora do spraw ochrony danych osobowych </w:t>
      </w:r>
      <w:r w:rsidR="00A130BF" w:rsidRPr="00CE7172">
        <w:rPr>
          <w:rFonts w:eastAsia="AppleMyungjo" w:cs="Times New Roman"/>
          <w:color w:val="595959" w:themeColor="text1" w:themeTint="A6"/>
          <w:lang w:val="pl-PL"/>
        </w:rPr>
        <w:t xml:space="preserve">do którego </w:t>
      </w:r>
      <w:r w:rsidR="00431C0B" w:rsidRPr="00CE7172">
        <w:rPr>
          <w:rFonts w:eastAsia="AppleMyungjo" w:cs="Times New Roman"/>
          <w:color w:val="595959" w:themeColor="text1" w:themeTint="A6"/>
          <w:lang w:val="pl-PL"/>
        </w:rPr>
        <w:t>zadań</w:t>
      </w:r>
      <w:r w:rsidR="00A130BF"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będzie</w:t>
      </w:r>
      <w:r w:rsidR="00431C0B"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należało</w:t>
      </w:r>
      <w:r w:rsidR="00431C0B"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bezpośrednie</w:t>
      </w:r>
      <w:r w:rsidR="00A130BF" w:rsidRPr="00CE7172">
        <w:rPr>
          <w:rFonts w:eastAsia="AppleMyungjo" w:cs="Times New Roman"/>
          <w:color w:val="595959" w:themeColor="text1" w:themeTint="A6"/>
          <w:lang w:val="pl-PL"/>
        </w:rPr>
        <w:t xml:space="preserve"> nadzorowanie stanu realizacji procedur </w:t>
      </w:r>
      <w:r w:rsidRPr="00CE7172">
        <w:rPr>
          <w:rFonts w:eastAsia="AppleMyungjo" w:cs="Times New Roman"/>
          <w:color w:val="595959" w:themeColor="text1" w:themeTint="A6"/>
          <w:lang w:val="pl-PL"/>
        </w:rPr>
        <w:t>związanych</w:t>
      </w:r>
      <w:r w:rsidR="00A130BF" w:rsidRPr="00CE7172">
        <w:rPr>
          <w:rFonts w:eastAsia="AppleMyungjo" w:cs="Times New Roman"/>
          <w:color w:val="595959" w:themeColor="text1" w:themeTint="A6"/>
          <w:lang w:val="pl-PL"/>
        </w:rPr>
        <w:t xml:space="preserve"> z </w:t>
      </w:r>
      <w:r w:rsidR="00431C0B" w:rsidRPr="00CE7172">
        <w:rPr>
          <w:rFonts w:eastAsia="AppleMyungjo" w:cs="Times New Roman"/>
          <w:color w:val="595959" w:themeColor="text1" w:themeTint="A6"/>
          <w:lang w:val="pl-PL"/>
        </w:rPr>
        <w:t>ochroną</w:t>
      </w:r>
      <w:r w:rsidR="00A130BF" w:rsidRPr="00CE7172">
        <w:rPr>
          <w:rFonts w:eastAsia="AppleMyungjo" w:cs="Times New Roman"/>
          <w:color w:val="595959" w:themeColor="text1" w:themeTint="A6"/>
          <w:lang w:val="pl-PL"/>
        </w:rPr>
        <w:t xml:space="preserve"> danych osobowych, a w razie potrzeby </w:t>
      </w:r>
      <w:r w:rsidRPr="00CE7172">
        <w:rPr>
          <w:rFonts w:eastAsia="AppleMyungjo" w:cs="Times New Roman"/>
          <w:color w:val="595959" w:themeColor="text1" w:themeTint="A6"/>
          <w:lang w:val="pl-PL"/>
        </w:rPr>
        <w:t>także</w:t>
      </w:r>
      <w:r w:rsidR="00431C0B"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bezpośrednia</w:t>
      </w:r>
      <w:r w:rsidR="00A130BF" w:rsidRPr="00CE7172">
        <w:rPr>
          <w:rFonts w:eastAsia="AppleMyungjo" w:cs="Times New Roman"/>
          <w:color w:val="595959" w:themeColor="text1" w:themeTint="A6"/>
          <w:lang w:val="pl-PL"/>
        </w:rPr>
        <w:t xml:space="preserve"> realizacja procedur w imieniu osoby </w:t>
      </w:r>
      <w:r w:rsidRPr="00CE7172">
        <w:rPr>
          <w:rFonts w:eastAsia="AppleMyungjo" w:cs="Times New Roman"/>
          <w:color w:val="595959" w:themeColor="text1" w:themeTint="A6"/>
          <w:lang w:val="pl-PL"/>
        </w:rPr>
        <w:t>kierującej</w:t>
      </w:r>
      <w:r w:rsidR="00431C0B" w:rsidRPr="00CE7172">
        <w:rPr>
          <w:rFonts w:eastAsia="AppleMyungjo" w:cs="Times New Roman"/>
          <w:color w:val="595959" w:themeColor="text1" w:themeTint="A6"/>
          <w:lang w:val="pl-PL"/>
        </w:rPr>
        <w:t xml:space="preserve"> działalnością</w:t>
      </w:r>
      <w:r w:rsidR="00A130BF" w:rsidRPr="00CE7172">
        <w:rPr>
          <w:rFonts w:eastAsia="AppleMyungjo" w:cs="Times New Roman"/>
          <w:color w:val="595959" w:themeColor="text1" w:themeTint="A6"/>
          <w:lang w:val="pl-PL"/>
        </w:rPr>
        <w:t xml:space="preserve"> jednostki organizacyjnej. </w:t>
      </w:r>
    </w:p>
    <w:p w14:paraId="34D3326B" w14:textId="77777777" w:rsidR="00A130BF" w:rsidRPr="00CE7172" w:rsidRDefault="00EC2F04" w:rsidP="00F06F6A">
      <w:pPr>
        <w:widowControl w:val="0"/>
        <w:tabs>
          <w:tab w:val="left" w:pos="-142"/>
          <w:tab w:val="left" w:pos="220"/>
          <w:tab w:val="left" w:pos="1560"/>
        </w:tabs>
        <w:autoSpaceDE w:val="0"/>
        <w:autoSpaceDN w:val="0"/>
        <w:adjustRightInd w:val="0"/>
        <w:spacing w:after="32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II. Każda</w:t>
      </w:r>
      <w:r w:rsidR="00A130BF" w:rsidRPr="00CE7172">
        <w:rPr>
          <w:rFonts w:eastAsia="AppleMyungjo" w:cs="Times New Roman"/>
          <w:color w:val="595959" w:themeColor="text1" w:themeTint="A6"/>
          <w:lang w:val="pl-PL"/>
        </w:rPr>
        <w:t xml:space="preserve"> osoba, która uzyskała </w:t>
      </w:r>
      <w:r w:rsidRPr="00CE7172">
        <w:rPr>
          <w:rFonts w:eastAsia="AppleMyungjo" w:cs="Times New Roman"/>
          <w:color w:val="595959" w:themeColor="text1" w:themeTint="A6"/>
          <w:lang w:val="pl-PL"/>
        </w:rPr>
        <w:t>upoważnienie</w:t>
      </w:r>
      <w:r w:rsidR="00A130BF" w:rsidRPr="00CE7172">
        <w:rPr>
          <w:rFonts w:eastAsia="AppleMyungjo" w:cs="Times New Roman"/>
          <w:color w:val="595959" w:themeColor="text1" w:themeTint="A6"/>
          <w:lang w:val="pl-PL"/>
        </w:rPr>
        <w:t xml:space="preserve"> do</w:t>
      </w:r>
      <w:r w:rsidR="00BE4169" w:rsidRPr="00CE7172">
        <w:rPr>
          <w:rFonts w:eastAsia="AppleMyungjo" w:cs="Times New Roman"/>
          <w:color w:val="595959" w:themeColor="text1" w:themeTint="A6"/>
          <w:lang w:val="pl-PL"/>
        </w:rPr>
        <w:t xml:space="preserve"> przetwarzania danych osobowych </w:t>
      </w:r>
      <w:r w:rsidRPr="00CE7172">
        <w:rPr>
          <w:rFonts w:eastAsia="AppleMyungjo" w:cs="Times New Roman"/>
          <w:color w:val="595959" w:themeColor="text1" w:themeTint="A6"/>
          <w:lang w:val="pl-PL"/>
        </w:rPr>
        <w:t>zobowiązana</w:t>
      </w:r>
      <w:r w:rsidR="00A130BF" w:rsidRPr="00CE7172">
        <w:rPr>
          <w:rFonts w:eastAsia="AppleMyungjo" w:cs="Times New Roman"/>
          <w:color w:val="595959" w:themeColor="text1" w:themeTint="A6"/>
          <w:lang w:val="pl-PL"/>
        </w:rPr>
        <w:t xml:space="preserve"> jest do ich ochrony w sposób zgodny z przepisami </w:t>
      </w:r>
      <w:r w:rsidR="0042509D" w:rsidRPr="00CE7172">
        <w:rPr>
          <w:rFonts w:eastAsia="AppleMyungjo" w:cs="Times New Roman"/>
          <w:color w:val="595959" w:themeColor="text1" w:themeTint="A6"/>
          <w:lang w:val="pl-PL"/>
        </w:rPr>
        <w:t>Rozporządzenia Parlamentu Europejskiego i rady UE z dnia 27 kwietnia 2016r., w sprawie ochrony osób fizycznych w związku z przetwarzaniem danych osobowych i w sprawie swobodnego przepływu takich danych oraz uchylenia dyrektywy 95/46/WE,</w:t>
      </w:r>
      <w:r w:rsidR="00431C0B" w:rsidRPr="00CE7172">
        <w:rPr>
          <w:rFonts w:eastAsia="AppleMyungjo" w:cs="Times New Roman"/>
          <w:color w:val="595959" w:themeColor="text1" w:themeTint="A6"/>
          <w:lang w:val="pl-PL"/>
        </w:rPr>
        <w:t xml:space="preserve"> Ustawy</w:t>
      </w:r>
      <w:r w:rsidR="00A130BF" w:rsidRPr="00CE7172">
        <w:rPr>
          <w:rFonts w:eastAsia="AppleMyungjo" w:cs="Times New Roman"/>
          <w:color w:val="595959" w:themeColor="text1" w:themeTint="A6"/>
          <w:lang w:val="pl-PL"/>
        </w:rPr>
        <w:t xml:space="preserve">, Polityki </w:t>
      </w:r>
      <w:r w:rsidRPr="00CE7172">
        <w:rPr>
          <w:rFonts w:eastAsia="AppleMyungjo" w:cs="Times New Roman"/>
          <w:color w:val="595959" w:themeColor="text1" w:themeTint="A6"/>
          <w:lang w:val="pl-PL"/>
        </w:rPr>
        <w:t>Bezpieczeństwa</w:t>
      </w:r>
      <w:r w:rsidR="007867B3" w:rsidRPr="00CE7172">
        <w:rPr>
          <w:rFonts w:eastAsia="AppleMyungjo" w:cs="Times New Roman"/>
          <w:color w:val="595959" w:themeColor="text1" w:themeTint="A6"/>
          <w:lang w:val="pl-PL"/>
        </w:rPr>
        <w:t xml:space="preserve"> Ochrony Danych Osobowych</w:t>
      </w:r>
      <w:r w:rsidR="00A130BF" w:rsidRPr="00CE7172">
        <w:rPr>
          <w:rFonts w:eastAsia="AppleMyungjo" w:cs="Times New Roman"/>
          <w:color w:val="595959" w:themeColor="text1" w:themeTint="A6"/>
          <w:lang w:val="pl-PL"/>
        </w:rPr>
        <w:t xml:space="preserve"> oraz Instrukcji </w:t>
      </w:r>
      <w:r w:rsidR="00431C0B" w:rsidRPr="00CE7172">
        <w:rPr>
          <w:rFonts w:eastAsia="AppleMyungjo" w:cs="Times New Roman"/>
          <w:color w:val="595959" w:themeColor="text1" w:themeTint="A6"/>
          <w:lang w:val="pl-PL"/>
        </w:rPr>
        <w:t>zarządzania</w:t>
      </w:r>
      <w:r w:rsidR="00A130BF" w:rsidRPr="00CE7172">
        <w:rPr>
          <w:rFonts w:eastAsia="AppleMyungjo" w:cs="Times New Roman"/>
          <w:color w:val="595959" w:themeColor="text1" w:themeTint="A6"/>
          <w:lang w:val="pl-PL"/>
        </w:rPr>
        <w:t xml:space="preserve"> systemem informatycznym.  </w:t>
      </w:r>
    </w:p>
    <w:p w14:paraId="254206CB" w14:textId="77777777" w:rsidR="00A130BF" w:rsidRPr="00CE7172" w:rsidRDefault="00EC2F04"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III. </w:t>
      </w:r>
      <w:r w:rsidR="00A130BF" w:rsidRPr="00CE7172">
        <w:rPr>
          <w:rFonts w:eastAsia="AppleMyungjo" w:cs="Times New Roman"/>
          <w:color w:val="595959" w:themeColor="text1" w:themeTint="A6"/>
          <w:lang w:val="pl-PL"/>
        </w:rPr>
        <w:t xml:space="preserve">Osoba </w:t>
      </w:r>
      <w:r w:rsidRPr="00CE7172">
        <w:rPr>
          <w:rFonts w:eastAsia="AppleMyungjo" w:cs="Times New Roman"/>
          <w:color w:val="595959" w:themeColor="text1" w:themeTint="A6"/>
          <w:lang w:val="pl-PL"/>
        </w:rPr>
        <w:t>upoważniona</w:t>
      </w:r>
      <w:r w:rsidR="00431C0B"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zobowiązana</w:t>
      </w:r>
      <w:r w:rsidR="00A130BF" w:rsidRPr="00CE7172">
        <w:rPr>
          <w:rFonts w:eastAsia="AppleMyungjo" w:cs="Times New Roman"/>
          <w:color w:val="595959" w:themeColor="text1" w:themeTint="A6"/>
          <w:lang w:val="pl-PL"/>
        </w:rPr>
        <w:t xml:space="preserve"> jest do zachowania w tajemnicy danych osobowych oraz sposobów ich zabezpieczenia. </w:t>
      </w:r>
      <w:r w:rsidRPr="00CE7172">
        <w:rPr>
          <w:rFonts w:eastAsia="AppleMyungjo" w:cs="Times New Roman"/>
          <w:color w:val="595959" w:themeColor="text1" w:themeTint="A6"/>
          <w:lang w:val="pl-PL"/>
        </w:rPr>
        <w:t>Obowiązek</w:t>
      </w:r>
      <w:r w:rsidR="00A130BF" w:rsidRPr="00CE7172">
        <w:rPr>
          <w:rFonts w:eastAsia="AppleMyungjo" w:cs="Times New Roman"/>
          <w:color w:val="595959" w:themeColor="text1" w:themeTint="A6"/>
          <w:lang w:val="pl-PL"/>
        </w:rPr>
        <w:t xml:space="preserve"> ten istnieje</w:t>
      </w:r>
      <w:r w:rsidRPr="00CE7172">
        <w:rPr>
          <w:rFonts w:eastAsia="AppleMyungjo" w:cs="Times New Roman"/>
          <w:color w:val="595959" w:themeColor="text1" w:themeTint="A6"/>
          <w:lang w:val="pl-PL"/>
        </w:rPr>
        <w:t>,</w:t>
      </w:r>
      <w:r w:rsidR="00431C0B"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także</w:t>
      </w:r>
      <w:r w:rsidR="00A130BF" w:rsidRPr="00CE7172">
        <w:rPr>
          <w:rFonts w:eastAsia="AppleMyungjo" w:cs="Times New Roman"/>
          <w:color w:val="595959" w:themeColor="text1" w:themeTint="A6"/>
          <w:lang w:val="pl-PL"/>
        </w:rPr>
        <w:t xml:space="preserve"> po ustaniu zatrudnienia</w:t>
      </w:r>
      <w:r w:rsidR="00431C0B" w:rsidRPr="00CE7172">
        <w:rPr>
          <w:rFonts w:eastAsia="AppleMyungjo" w:cs="Times New Roman"/>
          <w:color w:val="595959" w:themeColor="text1" w:themeTint="A6"/>
          <w:lang w:val="pl-PL"/>
        </w:rPr>
        <w:t xml:space="preserve"> lub wygaśnięciu łączącej</w:t>
      </w:r>
      <w:r w:rsidR="00F26B1E" w:rsidRPr="00CE7172">
        <w:rPr>
          <w:rFonts w:eastAsia="AppleMyungjo" w:cs="Times New Roman"/>
          <w:color w:val="595959" w:themeColor="text1" w:themeTint="A6"/>
          <w:lang w:val="pl-PL"/>
        </w:rPr>
        <w:t xml:space="preserve"> strony umowy cywilno – prawnej</w:t>
      </w:r>
      <w:r w:rsidR="00A130BF" w:rsidRPr="00CE7172">
        <w:rPr>
          <w:rFonts w:eastAsia="AppleMyungjo" w:cs="Times New Roman"/>
          <w:color w:val="595959" w:themeColor="text1" w:themeTint="A6"/>
          <w:lang w:val="pl-PL"/>
        </w:rPr>
        <w:t>.  </w:t>
      </w:r>
    </w:p>
    <w:p w14:paraId="710B5E01" w14:textId="77777777" w:rsidR="00EC2F04" w:rsidRPr="00CE7172" w:rsidRDefault="00EC2F04"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p>
    <w:p w14:paraId="5C223869" w14:textId="77777777" w:rsidR="00EC2F04" w:rsidRPr="00CE7172" w:rsidRDefault="00EC2F04"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p>
    <w:p w14:paraId="27DAEB4A" w14:textId="77777777" w:rsidR="00EC2F04" w:rsidRPr="00CE7172" w:rsidRDefault="00EC2F04"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p>
    <w:p w14:paraId="148132E1" w14:textId="77777777" w:rsidR="00EC2F04" w:rsidRPr="00CE7172" w:rsidRDefault="00EC2F04"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p>
    <w:p w14:paraId="3B898FAC" w14:textId="77777777" w:rsidR="00EC2F04" w:rsidRPr="00CE7172" w:rsidRDefault="00EC2F04"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p>
    <w:p w14:paraId="27597A39" w14:textId="77777777" w:rsidR="00A130BF" w:rsidRPr="00CE7172" w:rsidRDefault="00A130BF" w:rsidP="00F06F6A">
      <w:pPr>
        <w:widowControl w:val="0"/>
        <w:tabs>
          <w:tab w:val="left" w:pos="1560"/>
        </w:tabs>
        <w:autoSpaceDE w:val="0"/>
        <w:autoSpaceDN w:val="0"/>
        <w:adjustRightInd w:val="0"/>
        <w:spacing w:line="360" w:lineRule="auto"/>
        <w:jc w:val="both"/>
        <w:rPr>
          <w:rFonts w:eastAsia="AppleMyungjo" w:cs="Times New Roman"/>
          <w:color w:val="595959" w:themeColor="text1" w:themeTint="A6"/>
          <w:lang w:val="pl-PL"/>
        </w:rPr>
      </w:pPr>
    </w:p>
    <w:p w14:paraId="2EB2B426" w14:textId="77777777" w:rsidR="002C2EA8" w:rsidRPr="00CE7172" w:rsidRDefault="00EC2F04" w:rsidP="00F06F6A">
      <w:pPr>
        <w:widowControl w:val="0"/>
        <w:tabs>
          <w:tab w:val="left" w:pos="1560"/>
        </w:tabs>
        <w:autoSpaceDE w:val="0"/>
        <w:autoSpaceDN w:val="0"/>
        <w:adjustRightInd w:val="0"/>
        <w:spacing w:line="360" w:lineRule="auto"/>
        <w:jc w:val="center"/>
        <w:rPr>
          <w:rFonts w:eastAsia="AppleMyungjo" w:cs="Times New Roman"/>
          <w:bCs/>
          <w:color w:val="595959" w:themeColor="text1" w:themeTint="A6"/>
          <w:lang w:val="pl-PL"/>
        </w:rPr>
      </w:pPr>
      <w:r w:rsidRPr="00CE7172">
        <w:rPr>
          <w:rFonts w:eastAsia="AppleMyungjo" w:cs="Times New Roman"/>
          <w:bCs/>
          <w:color w:val="595959" w:themeColor="text1" w:themeTint="A6"/>
          <w:lang w:val="pl-PL"/>
        </w:rPr>
        <w:t>UPOWARZNIENIE DO PRZETWARZANIA DANYCH OSOBOWYCH</w:t>
      </w:r>
    </w:p>
    <w:p w14:paraId="18B5EEAC" w14:textId="77777777" w:rsidR="00EC2F04" w:rsidRPr="00CE7172" w:rsidRDefault="00EC2F04" w:rsidP="00F06F6A">
      <w:pPr>
        <w:widowControl w:val="0"/>
        <w:tabs>
          <w:tab w:val="left" w:pos="1560"/>
        </w:tabs>
        <w:autoSpaceDE w:val="0"/>
        <w:autoSpaceDN w:val="0"/>
        <w:adjustRightInd w:val="0"/>
        <w:spacing w:line="360" w:lineRule="auto"/>
        <w:jc w:val="both"/>
        <w:rPr>
          <w:rFonts w:eastAsia="AppleMyungjo" w:cs="Times New Roman"/>
          <w:color w:val="595959" w:themeColor="text1" w:themeTint="A6"/>
          <w:lang w:val="pl-PL"/>
        </w:rPr>
      </w:pPr>
    </w:p>
    <w:p w14:paraId="1692004C" w14:textId="77777777" w:rsidR="00BE4169" w:rsidRPr="00CE7172" w:rsidRDefault="00EC2F04" w:rsidP="00F06F6A">
      <w:pPr>
        <w:widowControl w:val="0"/>
        <w:tabs>
          <w:tab w:val="left" w:pos="1560"/>
        </w:tabs>
        <w:autoSpaceDE w:val="0"/>
        <w:autoSpaceDN w:val="0"/>
        <w:adjustRightInd w:val="0"/>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I. Upoważnienie</w:t>
      </w:r>
      <w:r w:rsidR="00A130BF" w:rsidRPr="00CE7172">
        <w:rPr>
          <w:rFonts w:eastAsia="AppleMyungjo" w:cs="Times New Roman"/>
          <w:color w:val="595959" w:themeColor="text1" w:themeTint="A6"/>
          <w:lang w:val="pl-PL"/>
        </w:rPr>
        <w:t xml:space="preserve"> do przetwarzania danych osobowych nadaje</w:t>
      </w:r>
      <w:r w:rsidR="00F26B1E" w:rsidRPr="00CE7172">
        <w:rPr>
          <w:rFonts w:eastAsia="AppleMyungjo" w:cs="Times New Roman"/>
          <w:color w:val="595959" w:themeColor="text1" w:themeTint="A6"/>
          <w:lang w:val="pl-PL"/>
        </w:rPr>
        <w:t xml:space="preserve"> Administrator Ochrony Danych O</w:t>
      </w:r>
      <w:r w:rsidR="00D05B40" w:rsidRPr="00CE7172">
        <w:rPr>
          <w:rFonts w:eastAsia="AppleMyungjo" w:cs="Times New Roman"/>
          <w:color w:val="595959" w:themeColor="text1" w:themeTint="A6"/>
          <w:lang w:val="pl-PL"/>
        </w:rPr>
        <w:t>sobowych</w:t>
      </w:r>
      <w:r w:rsidRPr="00CE7172">
        <w:rPr>
          <w:rFonts w:eastAsia="AppleMyungjo" w:cs="Times New Roman"/>
          <w:color w:val="595959" w:themeColor="text1" w:themeTint="A6"/>
          <w:lang w:val="pl-PL"/>
        </w:rPr>
        <w:t>,</w:t>
      </w:r>
      <w:r w:rsidR="00D05B40" w:rsidRPr="00CE7172">
        <w:rPr>
          <w:rFonts w:eastAsia="AppleMyungjo" w:cs="Times New Roman"/>
          <w:color w:val="595959" w:themeColor="text1" w:themeTint="A6"/>
          <w:lang w:val="pl-PL"/>
        </w:rPr>
        <w:t xml:space="preserve"> a także każda osoba przez niego upoważniona </w:t>
      </w:r>
      <w:r w:rsidR="00D05B40" w:rsidRPr="00CE7172">
        <w:rPr>
          <w:rFonts w:eastAsia="AppleMyungjo" w:cs="Times New Roman"/>
          <w:color w:val="595959" w:themeColor="text1" w:themeTint="A6"/>
          <w:u w:val="single"/>
          <w:lang w:val="pl-PL"/>
        </w:rPr>
        <w:t>w tym  zakresie</w:t>
      </w:r>
      <w:r w:rsidR="00A130BF" w:rsidRPr="00CE7172">
        <w:rPr>
          <w:rFonts w:eastAsia="AppleMyungjo" w:cs="Times New Roman"/>
          <w:color w:val="595959" w:themeColor="text1" w:themeTint="A6"/>
          <w:lang w:val="pl-PL"/>
        </w:rPr>
        <w:t xml:space="preserve">, która jest </w:t>
      </w:r>
      <w:r w:rsidRPr="00CE7172">
        <w:rPr>
          <w:rFonts w:eastAsia="AppleMyungjo" w:cs="Times New Roman"/>
          <w:color w:val="595959" w:themeColor="text1" w:themeTint="A6"/>
          <w:lang w:val="pl-PL"/>
        </w:rPr>
        <w:t>także</w:t>
      </w:r>
      <w:r w:rsidR="00F26B1E"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zobowiązana</w:t>
      </w:r>
      <w:r w:rsidR="00A130BF" w:rsidRPr="00CE7172">
        <w:rPr>
          <w:rFonts w:eastAsia="AppleMyungjo" w:cs="Times New Roman"/>
          <w:color w:val="595959" w:themeColor="text1" w:themeTint="A6"/>
          <w:lang w:val="pl-PL"/>
        </w:rPr>
        <w:t xml:space="preserve"> do przeprowadzania analizy ryzyk</w:t>
      </w:r>
      <w:r w:rsidR="00D05B40" w:rsidRPr="00CE7172">
        <w:rPr>
          <w:rFonts w:eastAsia="AppleMyungjo" w:cs="Times New Roman"/>
          <w:color w:val="595959" w:themeColor="text1" w:themeTint="A6"/>
          <w:lang w:val="pl-PL"/>
        </w:rPr>
        <w:t>a</w:t>
      </w:r>
      <w:r w:rsidR="00F26B1E"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z</w:t>
      </w:r>
      <w:r w:rsidR="00F26B1E" w:rsidRPr="00CE7172">
        <w:rPr>
          <w:rFonts w:eastAsia="AppleMyungjo" w:cs="Times New Roman"/>
          <w:color w:val="595959" w:themeColor="text1" w:themeTint="A6"/>
          <w:lang w:val="pl-PL"/>
        </w:rPr>
        <w:t>wiązanego</w:t>
      </w:r>
      <w:r w:rsidR="00A130BF" w:rsidRPr="00CE7172">
        <w:rPr>
          <w:rFonts w:eastAsia="AppleMyungjo" w:cs="Times New Roman"/>
          <w:color w:val="595959" w:themeColor="text1" w:themeTint="A6"/>
          <w:lang w:val="pl-PL"/>
        </w:rPr>
        <w:t xml:space="preserve"> z </w:t>
      </w:r>
      <w:r w:rsidRPr="00CE7172">
        <w:rPr>
          <w:rFonts w:eastAsia="AppleMyungjo" w:cs="Times New Roman"/>
          <w:color w:val="595959" w:themeColor="text1" w:themeTint="A6"/>
          <w:lang w:val="pl-PL"/>
        </w:rPr>
        <w:t>zagrożeniami</w:t>
      </w:r>
      <w:r w:rsidR="00F26B1E"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związanymi</w:t>
      </w:r>
      <w:r w:rsidR="00A130BF" w:rsidRPr="00CE7172">
        <w:rPr>
          <w:rFonts w:eastAsia="AppleMyungjo" w:cs="Times New Roman"/>
          <w:color w:val="595959" w:themeColor="text1" w:themeTint="A6"/>
          <w:lang w:val="pl-PL"/>
        </w:rPr>
        <w:t xml:space="preserve"> z przetwarzaniem danych osobowych w jednostce organizacyjnej.</w:t>
      </w:r>
    </w:p>
    <w:p w14:paraId="7A2225D8" w14:textId="77777777" w:rsidR="00A130BF" w:rsidRPr="00CE7172" w:rsidRDefault="00A130BF" w:rsidP="00F06F6A">
      <w:pPr>
        <w:widowControl w:val="0"/>
        <w:tabs>
          <w:tab w:val="left" w:pos="1560"/>
        </w:tabs>
        <w:autoSpaceDE w:val="0"/>
        <w:autoSpaceDN w:val="0"/>
        <w:adjustRightInd w:val="0"/>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w:t>
      </w:r>
    </w:p>
    <w:p w14:paraId="0B12BF31" w14:textId="77777777" w:rsidR="0084570B" w:rsidRPr="00CE7172" w:rsidRDefault="00EC2F04"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II.</w:t>
      </w:r>
      <w:r w:rsidR="00F26B1E" w:rsidRPr="00CE7172">
        <w:rPr>
          <w:rFonts w:eastAsia="AppleMyungjo" w:cs="Times New Roman"/>
          <w:color w:val="595959" w:themeColor="text1" w:themeTint="A6"/>
          <w:lang w:val="pl-PL"/>
        </w:rPr>
        <w:t xml:space="preserve"> </w:t>
      </w:r>
      <w:r w:rsidR="00D05B40" w:rsidRPr="00CE7172">
        <w:rPr>
          <w:rFonts w:eastAsia="AppleMyungjo" w:cs="Times New Roman"/>
          <w:color w:val="595959" w:themeColor="text1" w:themeTint="A6"/>
          <w:lang w:val="pl-PL"/>
        </w:rPr>
        <w:t xml:space="preserve">Administrator Danych Osobowych </w:t>
      </w:r>
      <w:r w:rsidR="00A130BF" w:rsidRPr="00CE7172">
        <w:rPr>
          <w:rFonts w:eastAsia="AppleMyungjo" w:cs="Times New Roman"/>
          <w:color w:val="595959" w:themeColor="text1" w:themeTint="A6"/>
          <w:lang w:val="pl-PL"/>
        </w:rPr>
        <w:t xml:space="preserve">prowadzi </w:t>
      </w:r>
      <w:r w:rsidR="00F26B1E" w:rsidRPr="00CE7172">
        <w:rPr>
          <w:rFonts w:eastAsia="AppleMyungjo" w:cs="Times New Roman"/>
          <w:color w:val="595959" w:themeColor="text1" w:themeTint="A6"/>
          <w:lang w:val="pl-PL"/>
        </w:rPr>
        <w:t>również</w:t>
      </w:r>
      <w:r w:rsidRPr="00CE7172">
        <w:rPr>
          <w:rFonts w:eastAsia="AppleMyungjo" w:cs="Times New Roman"/>
          <w:color w:val="595959" w:themeColor="text1" w:themeTint="A6"/>
          <w:lang w:val="pl-PL"/>
        </w:rPr>
        <w:t xml:space="preserve"> </w:t>
      </w:r>
      <w:r w:rsidR="000279E7" w:rsidRPr="00CE7172">
        <w:rPr>
          <w:rFonts w:eastAsia="AppleMyungjo" w:cs="Times New Roman"/>
          <w:color w:val="595959" w:themeColor="text1" w:themeTint="A6"/>
          <w:lang w:val="pl-PL"/>
        </w:rPr>
        <w:t>następujące</w:t>
      </w:r>
      <w:r w:rsidRPr="00CE7172">
        <w:rPr>
          <w:rFonts w:eastAsia="AppleMyungjo" w:cs="Times New Roman"/>
          <w:color w:val="595959" w:themeColor="text1" w:themeTint="A6"/>
          <w:lang w:val="pl-PL"/>
        </w:rPr>
        <w:t xml:space="preserve"> wykazy:  </w:t>
      </w:r>
    </w:p>
    <w:p w14:paraId="693D67AE" w14:textId="77777777" w:rsidR="0084570B" w:rsidRPr="00CE7172" w:rsidRDefault="000279E7"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1.</w:t>
      </w:r>
      <w:r w:rsidR="00F26B1E" w:rsidRPr="00CE7172">
        <w:rPr>
          <w:rFonts w:eastAsia="AppleMyungjo" w:cs="Times New Roman"/>
          <w:color w:val="595959" w:themeColor="text1" w:themeTint="A6"/>
          <w:lang w:val="pl-PL"/>
        </w:rPr>
        <w:t xml:space="preserve"> ewidencję</w:t>
      </w:r>
      <w:r w:rsidR="00A130BF" w:rsidRPr="00CE7172">
        <w:rPr>
          <w:rFonts w:eastAsia="AppleMyungjo" w:cs="Times New Roman"/>
          <w:color w:val="595959" w:themeColor="text1" w:themeTint="A6"/>
          <w:lang w:val="pl-PL"/>
        </w:rPr>
        <w:t xml:space="preserve"> osób, którym nadano </w:t>
      </w:r>
      <w:r w:rsidRPr="00CE7172">
        <w:rPr>
          <w:rFonts w:eastAsia="AppleMyungjo" w:cs="Times New Roman"/>
          <w:color w:val="595959" w:themeColor="text1" w:themeTint="A6"/>
          <w:lang w:val="pl-PL"/>
        </w:rPr>
        <w:t>upoważnienia</w:t>
      </w:r>
      <w:r w:rsidR="00A130BF" w:rsidRPr="00CE7172">
        <w:rPr>
          <w:rFonts w:eastAsia="AppleMyungjo" w:cs="Times New Roman"/>
          <w:color w:val="595959" w:themeColor="text1" w:themeTint="A6"/>
          <w:lang w:val="pl-PL"/>
        </w:rPr>
        <w:t xml:space="preserve"> do przetwarzania danych osobowych (</w:t>
      </w:r>
      <w:r w:rsidRPr="00CE7172">
        <w:rPr>
          <w:rFonts w:eastAsia="AppleMyungjo" w:cs="Times New Roman"/>
          <w:color w:val="595959" w:themeColor="text1" w:themeTint="A6"/>
          <w:lang w:val="pl-PL"/>
        </w:rPr>
        <w:t xml:space="preserve">załącznik </w:t>
      </w:r>
      <w:r w:rsidR="00F26B1E" w:rsidRPr="00CE7172">
        <w:rPr>
          <w:rFonts w:eastAsia="AppleMyungjo" w:cs="Times New Roman"/>
          <w:color w:val="595959" w:themeColor="text1" w:themeTint="A6"/>
          <w:lang w:val="pl-PL"/>
        </w:rPr>
        <w:t xml:space="preserve">nr 1 </w:t>
      </w:r>
      <w:r w:rsidRPr="00CE7172">
        <w:rPr>
          <w:rFonts w:eastAsia="AppleMyungjo" w:cs="Times New Roman"/>
          <w:color w:val="595959" w:themeColor="text1" w:themeTint="A6"/>
          <w:lang w:val="pl-PL"/>
        </w:rPr>
        <w:t>do niniejszego dokumentu)</w:t>
      </w:r>
      <w:r w:rsidR="00F26B1E" w:rsidRPr="00CE7172">
        <w:rPr>
          <w:rFonts w:eastAsia="AppleMyungjo" w:cs="Times New Roman"/>
          <w:color w:val="595959" w:themeColor="text1" w:themeTint="A6"/>
          <w:lang w:val="pl-PL"/>
        </w:rPr>
        <w:t>;</w:t>
      </w:r>
      <w:r w:rsidRPr="00CE7172">
        <w:rPr>
          <w:rFonts w:eastAsia="AppleMyungjo" w:cs="Times New Roman"/>
          <w:color w:val="595959" w:themeColor="text1" w:themeTint="A6"/>
          <w:lang w:val="pl-PL"/>
        </w:rPr>
        <w:t xml:space="preserve">  </w:t>
      </w:r>
    </w:p>
    <w:p w14:paraId="73BF76D8" w14:textId="77777777" w:rsidR="0084570B" w:rsidRPr="00CE7172" w:rsidRDefault="000279E7"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2.</w:t>
      </w:r>
      <w:r w:rsidR="00A130BF" w:rsidRPr="00CE7172">
        <w:rPr>
          <w:rFonts w:eastAsia="AppleMyungjo" w:cs="Times New Roman"/>
          <w:color w:val="595959" w:themeColor="text1" w:themeTint="A6"/>
          <w:lang w:val="pl-PL"/>
        </w:rPr>
        <w:t xml:space="preserve">wykaz </w:t>
      </w:r>
      <w:r w:rsidR="00F26B1E" w:rsidRPr="00CE7172">
        <w:rPr>
          <w:rFonts w:eastAsia="AppleMyungjo" w:cs="Times New Roman"/>
          <w:color w:val="595959" w:themeColor="text1" w:themeTint="A6"/>
          <w:lang w:val="pl-PL"/>
        </w:rPr>
        <w:t>pomieszczeń</w:t>
      </w:r>
      <w:r w:rsidR="00A130BF" w:rsidRPr="00CE7172">
        <w:rPr>
          <w:rFonts w:eastAsia="AppleMyungjo" w:cs="Times New Roman"/>
          <w:color w:val="595959" w:themeColor="text1" w:themeTint="A6"/>
          <w:lang w:val="pl-PL"/>
        </w:rPr>
        <w:t>, w których przetwarzane s</w:t>
      </w:r>
      <w:r w:rsidR="00F26B1E" w:rsidRPr="00CE7172">
        <w:rPr>
          <w:rFonts w:eastAsia="AppleMyungjo" w:cs="Times New Roman"/>
          <w:color w:val="595959" w:themeColor="text1" w:themeTint="A6"/>
          <w:lang w:val="pl-PL"/>
        </w:rPr>
        <w:t>ą</w:t>
      </w:r>
      <w:r w:rsidR="00A130BF" w:rsidRPr="00CE7172">
        <w:rPr>
          <w:rFonts w:eastAsia="AppleMyungjo" w:cs="Times New Roman"/>
          <w:color w:val="595959" w:themeColor="text1" w:themeTint="A6"/>
          <w:lang w:val="pl-PL"/>
        </w:rPr>
        <w:t xml:space="preserve"> dane osobowe, </w:t>
      </w:r>
      <w:r w:rsidRPr="00CE7172">
        <w:rPr>
          <w:rFonts w:eastAsia="AppleMyungjo" w:cs="Times New Roman"/>
          <w:color w:val="595959" w:themeColor="text1" w:themeTint="A6"/>
          <w:lang w:val="pl-PL"/>
        </w:rPr>
        <w:t>stanowiących</w:t>
      </w:r>
      <w:r w:rsidR="00A130BF" w:rsidRPr="00CE7172">
        <w:rPr>
          <w:rFonts w:eastAsia="AppleMyungjo" w:cs="Times New Roman"/>
          <w:color w:val="595959" w:themeColor="text1" w:themeTint="A6"/>
          <w:lang w:val="pl-PL"/>
        </w:rPr>
        <w:t xml:space="preserve"> ob</w:t>
      </w:r>
      <w:r w:rsidR="0042509D" w:rsidRPr="00CE7172">
        <w:rPr>
          <w:rFonts w:eastAsia="AppleMyungjo" w:cs="Times New Roman"/>
          <w:color w:val="595959" w:themeColor="text1" w:themeTint="A6"/>
          <w:lang w:val="pl-PL"/>
        </w:rPr>
        <w:t>szar przetwarzania (</w:t>
      </w:r>
      <w:r w:rsidRPr="00CE7172">
        <w:rPr>
          <w:rFonts w:eastAsia="AppleMyungjo" w:cs="Times New Roman"/>
          <w:color w:val="595959" w:themeColor="text1" w:themeTint="A6"/>
          <w:lang w:val="pl-PL"/>
        </w:rPr>
        <w:t>załącznik</w:t>
      </w:r>
      <w:r w:rsidR="0084570B" w:rsidRPr="00CE7172">
        <w:rPr>
          <w:rFonts w:eastAsia="AppleMyungjo" w:cs="Times New Roman"/>
          <w:color w:val="595959" w:themeColor="text1" w:themeTint="A6"/>
          <w:lang w:val="pl-PL"/>
        </w:rPr>
        <w:t xml:space="preserve"> </w:t>
      </w:r>
      <w:r w:rsidR="00F26B1E" w:rsidRPr="00CE7172">
        <w:rPr>
          <w:rFonts w:eastAsia="AppleMyungjo" w:cs="Times New Roman"/>
          <w:color w:val="595959" w:themeColor="text1" w:themeTint="A6"/>
          <w:lang w:val="pl-PL"/>
        </w:rPr>
        <w:t xml:space="preserve">nr 2 </w:t>
      </w:r>
      <w:r w:rsidR="0084570B" w:rsidRPr="00CE7172">
        <w:rPr>
          <w:rFonts w:eastAsia="AppleMyungjo" w:cs="Times New Roman"/>
          <w:color w:val="595959" w:themeColor="text1" w:themeTint="A6"/>
          <w:lang w:val="pl-PL"/>
        </w:rPr>
        <w:t>do niniejszego dokumentu)  </w:t>
      </w:r>
    </w:p>
    <w:p w14:paraId="133F273F" w14:textId="77777777" w:rsidR="00CB2959" w:rsidRPr="00CE7172" w:rsidRDefault="000279E7"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3.</w:t>
      </w:r>
      <w:r w:rsidR="00A130BF" w:rsidRPr="00CE7172">
        <w:rPr>
          <w:rFonts w:eastAsia="AppleMyungjo" w:cs="Times New Roman"/>
          <w:color w:val="595959" w:themeColor="text1" w:themeTint="A6"/>
          <w:lang w:val="pl-PL"/>
        </w:rPr>
        <w:t xml:space="preserve"> wykaz podmiotów, z którymi zawarto umowy powierzenia przetwarzania da</w:t>
      </w:r>
      <w:r w:rsidR="0042509D" w:rsidRPr="00CE7172">
        <w:rPr>
          <w:rFonts w:eastAsia="AppleMyungjo" w:cs="Times New Roman"/>
          <w:color w:val="595959" w:themeColor="text1" w:themeTint="A6"/>
          <w:lang w:val="pl-PL"/>
        </w:rPr>
        <w:t>nych osobowych (</w:t>
      </w:r>
      <w:r w:rsidRPr="00CE7172">
        <w:rPr>
          <w:rFonts w:eastAsia="AppleMyungjo" w:cs="Times New Roman"/>
          <w:color w:val="595959" w:themeColor="text1" w:themeTint="A6"/>
          <w:lang w:val="pl-PL"/>
        </w:rPr>
        <w:t>załącznik</w:t>
      </w:r>
      <w:r w:rsidR="00F26B1E" w:rsidRPr="00CE7172">
        <w:rPr>
          <w:rFonts w:eastAsia="AppleMyungjo" w:cs="Times New Roman"/>
          <w:color w:val="595959" w:themeColor="text1" w:themeTint="A6"/>
          <w:lang w:val="pl-PL"/>
        </w:rPr>
        <w:t xml:space="preserve"> nr 3</w:t>
      </w:r>
      <w:r w:rsidR="00A130BF" w:rsidRPr="00CE7172">
        <w:rPr>
          <w:rFonts w:eastAsia="AppleMyungjo" w:cs="Times New Roman"/>
          <w:color w:val="595959" w:themeColor="text1" w:themeTint="A6"/>
          <w:lang w:val="pl-PL"/>
        </w:rPr>
        <w:t xml:space="preserve"> do niniejszego dokumentu)  </w:t>
      </w:r>
    </w:p>
    <w:p w14:paraId="78D14937" w14:textId="77777777" w:rsidR="00A130BF" w:rsidRPr="00CE7172" w:rsidRDefault="000279E7"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III.</w:t>
      </w:r>
      <w:r w:rsidR="00F26B1E" w:rsidRPr="00CE7172">
        <w:rPr>
          <w:rFonts w:eastAsia="AppleMyungjo" w:cs="Times New Roman"/>
          <w:color w:val="595959" w:themeColor="text1" w:themeTint="A6"/>
          <w:lang w:val="pl-PL"/>
        </w:rPr>
        <w:t xml:space="preserve"> Administrator Danych O</w:t>
      </w:r>
      <w:r w:rsidR="0084570B" w:rsidRPr="00CE7172">
        <w:rPr>
          <w:rFonts w:eastAsia="AppleMyungjo" w:cs="Times New Roman"/>
          <w:color w:val="595959" w:themeColor="text1" w:themeTint="A6"/>
          <w:lang w:val="pl-PL"/>
        </w:rPr>
        <w:t>sobowych może czynności z zakresu prowadzenia rejestrów powierzyć w d</w:t>
      </w:r>
      <w:r w:rsidR="00F26B1E" w:rsidRPr="00CE7172">
        <w:rPr>
          <w:rFonts w:eastAsia="AppleMyungjo" w:cs="Times New Roman"/>
          <w:color w:val="595959" w:themeColor="text1" w:themeTint="A6"/>
          <w:lang w:val="pl-PL"/>
        </w:rPr>
        <w:t>rodze upoważnienia innej osobie. Wykaz osób uprawnionych do prowadzenia rzeczonego rejestru stanowi załącznik nr 4 do niniejszego dokumentu.</w:t>
      </w:r>
    </w:p>
    <w:p w14:paraId="0FF2BF11"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6E989ADB"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IV. Wzór upoważnienia do przetwarzania danych osobowych stanowi załącznik</w:t>
      </w:r>
      <w:r w:rsidR="00F26B1E" w:rsidRPr="00CE7172">
        <w:rPr>
          <w:rFonts w:eastAsia="AppleMyungjo" w:cs="Times New Roman"/>
          <w:color w:val="595959" w:themeColor="text1" w:themeTint="A6"/>
          <w:lang w:val="pl-PL"/>
        </w:rPr>
        <w:t xml:space="preserve"> nr 5</w:t>
      </w:r>
      <w:r w:rsidRPr="00CE7172">
        <w:rPr>
          <w:rFonts w:eastAsia="AppleMyungjo" w:cs="Times New Roman"/>
          <w:color w:val="595959" w:themeColor="text1" w:themeTint="A6"/>
          <w:lang w:val="pl-PL"/>
        </w:rPr>
        <w:t xml:space="preserve"> do n</w:t>
      </w:r>
      <w:r w:rsidR="00F26B1E" w:rsidRPr="00CE7172">
        <w:rPr>
          <w:rFonts w:eastAsia="AppleMyungjo" w:cs="Times New Roman"/>
          <w:color w:val="595959" w:themeColor="text1" w:themeTint="A6"/>
          <w:lang w:val="pl-PL"/>
        </w:rPr>
        <w:t>iniejszej P</w:t>
      </w:r>
      <w:r w:rsidRPr="00CE7172">
        <w:rPr>
          <w:rFonts w:eastAsia="AppleMyungjo" w:cs="Times New Roman"/>
          <w:color w:val="595959" w:themeColor="text1" w:themeTint="A6"/>
          <w:lang w:val="pl-PL"/>
        </w:rPr>
        <w:t xml:space="preserve">olityki </w:t>
      </w:r>
      <w:r w:rsidR="00F26B1E" w:rsidRPr="00CE7172">
        <w:rPr>
          <w:rFonts w:eastAsia="AppleMyungjo" w:cs="Times New Roman"/>
          <w:color w:val="595959" w:themeColor="text1" w:themeTint="A6"/>
          <w:lang w:val="pl-PL"/>
        </w:rPr>
        <w:t xml:space="preserve">Ochrony </w:t>
      </w:r>
      <w:r w:rsidRPr="00CE7172">
        <w:rPr>
          <w:rFonts w:eastAsia="AppleMyungjo" w:cs="Times New Roman"/>
          <w:color w:val="595959" w:themeColor="text1" w:themeTint="A6"/>
          <w:lang w:val="pl-PL"/>
        </w:rPr>
        <w:t xml:space="preserve">Bezpieczeństwa Danych Osobowych. </w:t>
      </w:r>
    </w:p>
    <w:p w14:paraId="6F79BFCA"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2CBF8884"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4AE50B97"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4FFA7F50"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57F309A3"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21C5896F"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32362B49"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63275FB1"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788EF0C6" w14:textId="77777777" w:rsidR="00CB2959" w:rsidRPr="00CE7172" w:rsidRDefault="000279E7" w:rsidP="00D61251">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OGÓLNE ZASADY BEZPIECZEŃSTWA OBOWIĄZUJĄCE PRZY PRZETWARZANIU DANYCH OSOBOWYCH</w:t>
      </w:r>
    </w:p>
    <w:p w14:paraId="1EB7D637" w14:textId="77777777" w:rsidR="0019360D" w:rsidRPr="00CE7172" w:rsidRDefault="0019360D" w:rsidP="00F06F6A">
      <w:pPr>
        <w:tabs>
          <w:tab w:val="left" w:pos="1560"/>
        </w:tabs>
        <w:spacing w:line="360" w:lineRule="auto"/>
        <w:jc w:val="both"/>
        <w:rPr>
          <w:rFonts w:eastAsia="AppleMyungjo" w:cs="Times New Roman"/>
          <w:color w:val="595959" w:themeColor="text1" w:themeTint="A6"/>
          <w:lang w:val="pl-PL"/>
        </w:rPr>
      </w:pPr>
    </w:p>
    <w:p w14:paraId="0DA1C03E" w14:textId="77777777" w:rsidR="00AC3C4C" w:rsidRPr="00CE7172" w:rsidRDefault="000279E7"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 </w:t>
      </w:r>
      <w:r w:rsidR="00AC3C4C" w:rsidRPr="00CE7172">
        <w:rPr>
          <w:rFonts w:eastAsia="AppleMyungjo" w:cs="Times New Roman"/>
          <w:color w:val="595959" w:themeColor="text1" w:themeTint="A6"/>
          <w:lang w:val="pl-PL"/>
        </w:rPr>
        <w:t xml:space="preserve">Wprowadzenie odpowiednich ze </w:t>
      </w:r>
      <w:r w:rsidRPr="00CE7172">
        <w:rPr>
          <w:rFonts w:eastAsia="AppleMyungjo" w:cs="Times New Roman"/>
          <w:color w:val="595959" w:themeColor="text1" w:themeTint="A6"/>
          <w:lang w:val="pl-PL"/>
        </w:rPr>
        <w:t>względu</w:t>
      </w:r>
      <w:r w:rsidR="00AC3C4C" w:rsidRPr="00CE7172">
        <w:rPr>
          <w:rFonts w:eastAsia="AppleMyungjo" w:cs="Times New Roman"/>
          <w:color w:val="595959" w:themeColor="text1" w:themeTint="A6"/>
          <w:lang w:val="pl-PL"/>
        </w:rPr>
        <w:t xml:space="preserve"> na charakter organizacji pracy </w:t>
      </w:r>
      <w:r w:rsidR="00AC3C4C" w:rsidRPr="00CE7172">
        <w:rPr>
          <w:rFonts w:eastAsia="AppleMyungjo" w:cs="Times New Roman"/>
          <w:color w:val="595959" w:themeColor="text1" w:themeTint="A6"/>
          <w:lang w:val="pl-PL"/>
        </w:rPr>
        <w:lastRenderedPageBreak/>
        <w:t xml:space="preserve">Administratora Danych </w:t>
      </w:r>
      <w:r w:rsidR="00F26B1E" w:rsidRPr="00CE7172">
        <w:rPr>
          <w:rFonts w:eastAsia="AppleMyungjo" w:cs="Times New Roman"/>
          <w:color w:val="595959" w:themeColor="text1" w:themeTint="A6"/>
          <w:lang w:val="pl-PL"/>
        </w:rPr>
        <w:t xml:space="preserve">Osobowych </w:t>
      </w:r>
      <w:r w:rsidR="00AC3C4C" w:rsidRPr="00CE7172">
        <w:rPr>
          <w:rFonts w:eastAsia="AppleMyungjo" w:cs="Times New Roman"/>
          <w:color w:val="595959" w:themeColor="text1" w:themeTint="A6"/>
          <w:lang w:val="pl-PL"/>
        </w:rPr>
        <w:t xml:space="preserve">ogólnych zasad </w:t>
      </w:r>
      <w:r w:rsidRPr="00CE7172">
        <w:rPr>
          <w:rFonts w:eastAsia="AppleMyungjo" w:cs="Times New Roman"/>
          <w:color w:val="595959" w:themeColor="text1" w:themeTint="A6"/>
          <w:lang w:val="pl-PL"/>
        </w:rPr>
        <w:t>bezpieczeństwa</w:t>
      </w:r>
      <w:r w:rsidR="00AC3C4C" w:rsidRPr="00CE7172">
        <w:rPr>
          <w:rFonts w:eastAsia="AppleMyungjo" w:cs="Times New Roman"/>
          <w:color w:val="595959" w:themeColor="text1" w:themeTint="A6"/>
          <w:lang w:val="pl-PL"/>
        </w:rPr>
        <w:t xml:space="preserve"> przetwarzania danych - zgodnie z wymaganiami przepisów prawnych z zakresu ochrony danych osobowych – pozwoli na prawidłowe przetwarzanie danych</w:t>
      </w:r>
      <w:r w:rsidR="00F26B1E" w:rsidRPr="00CE7172">
        <w:rPr>
          <w:rFonts w:eastAsia="AppleMyungjo" w:cs="Times New Roman"/>
          <w:color w:val="595959" w:themeColor="text1" w:themeTint="A6"/>
          <w:lang w:val="pl-PL"/>
        </w:rPr>
        <w:t xml:space="preserve"> osobowych</w:t>
      </w:r>
      <w:r w:rsidR="00AC3C4C" w:rsidRPr="00CE7172">
        <w:rPr>
          <w:rFonts w:eastAsia="AppleMyungjo" w:cs="Times New Roman"/>
          <w:color w:val="595959" w:themeColor="text1" w:themeTint="A6"/>
          <w:lang w:val="pl-PL"/>
        </w:rPr>
        <w:t xml:space="preserve">. </w:t>
      </w:r>
    </w:p>
    <w:p w14:paraId="1158D036" w14:textId="77777777" w:rsidR="00AC3C4C" w:rsidRPr="00CE7172" w:rsidRDefault="000279E7"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II. </w:t>
      </w:r>
      <w:r w:rsidR="00AC3C4C" w:rsidRPr="00CE7172">
        <w:rPr>
          <w:rFonts w:eastAsia="AppleMyungjo" w:cs="Times New Roman"/>
          <w:color w:val="595959" w:themeColor="text1" w:themeTint="A6"/>
          <w:lang w:val="pl-PL"/>
        </w:rPr>
        <w:t xml:space="preserve">Za </w:t>
      </w:r>
      <w:r w:rsidRPr="00CE7172">
        <w:rPr>
          <w:rFonts w:eastAsia="AppleMyungjo" w:cs="Times New Roman"/>
          <w:color w:val="595959" w:themeColor="text1" w:themeTint="A6"/>
          <w:lang w:val="pl-PL"/>
        </w:rPr>
        <w:t>bezpieczeństwo</w:t>
      </w:r>
      <w:r w:rsidR="00AC3C4C" w:rsidRPr="00CE7172">
        <w:rPr>
          <w:rFonts w:eastAsia="AppleMyungjo" w:cs="Times New Roman"/>
          <w:color w:val="595959" w:themeColor="text1" w:themeTint="A6"/>
          <w:lang w:val="pl-PL"/>
        </w:rPr>
        <w:t xml:space="preserve"> przetwarzania danych osobowych w </w:t>
      </w:r>
      <w:r w:rsidRPr="00CE7172">
        <w:rPr>
          <w:rFonts w:eastAsia="AppleMyungjo" w:cs="Times New Roman"/>
          <w:color w:val="595959" w:themeColor="text1" w:themeTint="A6"/>
          <w:lang w:val="pl-PL"/>
        </w:rPr>
        <w:t>określonym</w:t>
      </w:r>
      <w:r w:rsidR="00AC3C4C" w:rsidRPr="00CE7172">
        <w:rPr>
          <w:rFonts w:eastAsia="AppleMyungjo" w:cs="Times New Roman"/>
          <w:color w:val="595959" w:themeColor="text1" w:themeTint="A6"/>
          <w:lang w:val="pl-PL"/>
        </w:rPr>
        <w:t xml:space="preserve"> zbiorze,</w:t>
      </w:r>
      <w:r w:rsidR="00F26B1E" w:rsidRPr="00CE7172">
        <w:rPr>
          <w:rFonts w:eastAsia="AppleMyungjo" w:cs="Times New Roman"/>
          <w:color w:val="595959" w:themeColor="text1" w:themeTint="A6"/>
          <w:lang w:val="pl-PL"/>
        </w:rPr>
        <w:t xml:space="preserve"> odpowiada każdy pracownik lub osoba fizyczna lub prawna upoważniona do dostępu do danych osobowych. </w:t>
      </w:r>
      <w:r w:rsidR="00AC3C4C" w:rsidRPr="00CE7172">
        <w:rPr>
          <w:rFonts w:eastAsia="AppleMyungjo" w:cs="Times New Roman"/>
          <w:color w:val="595959" w:themeColor="text1" w:themeTint="A6"/>
          <w:lang w:val="pl-PL"/>
        </w:rPr>
        <w:t xml:space="preserve"> </w:t>
      </w:r>
    </w:p>
    <w:p w14:paraId="17385840" w14:textId="6EC51966" w:rsidR="00AC3C4C" w:rsidRPr="00CE7172" w:rsidRDefault="000279E7"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III. </w:t>
      </w:r>
      <w:r w:rsidR="00AC3C4C" w:rsidRPr="00CE7172">
        <w:rPr>
          <w:rFonts w:eastAsia="AppleMyungjo" w:cs="Times New Roman"/>
          <w:color w:val="595959" w:themeColor="text1" w:themeTint="A6"/>
          <w:lang w:val="pl-PL"/>
        </w:rPr>
        <w:t xml:space="preserve">Pracownicy </w:t>
      </w:r>
      <w:r w:rsidRPr="00CE7172">
        <w:rPr>
          <w:rFonts w:eastAsia="AppleMyungjo" w:cs="Times New Roman"/>
          <w:color w:val="595959" w:themeColor="text1" w:themeTint="A6"/>
          <w:lang w:val="pl-PL"/>
        </w:rPr>
        <w:t>mający</w:t>
      </w:r>
      <w:r w:rsidR="00F26B1E"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dostęp</w:t>
      </w:r>
      <w:r w:rsidR="00AC3C4C" w:rsidRPr="00CE7172">
        <w:rPr>
          <w:rFonts w:eastAsia="AppleMyungjo" w:cs="Times New Roman"/>
          <w:color w:val="595959" w:themeColor="text1" w:themeTint="A6"/>
          <w:lang w:val="pl-PL"/>
        </w:rPr>
        <w:t xml:space="preserve"> do danych osobowych nie </w:t>
      </w:r>
      <w:r w:rsidR="00CD486E" w:rsidRPr="00CE7172">
        <w:rPr>
          <w:rFonts w:eastAsia="AppleMyungjo" w:cs="Times New Roman"/>
          <w:color w:val="595959" w:themeColor="text1" w:themeTint="A6"/>
          <w:lang w:val="pl-PL"/>
        </w:rPr>
        <w:t>mo</w:t>
      </w:r>
      <w:r w:rsidRPr="00CE7172">
        <w:rPr>
          <w:rFonts w:eastAsia="AppleMyungjo" w:cs="Times New Roman"/>
          <w:color w:val="595959" w:themeColor="text1" w:themeTint="A6"/>
          <w:lang w:val="pl-PL"/>
        </w:rPr>
        <w:t>gą</w:t>
      </w:r>
      <w:r w:rsidR="00AC3C4C" w:rsidRPr="00CE7172">
        <w:rPr>
          <w:rFonts w:eastAsia="AppleMyungjo" w:cs="Times New Roman"/>
          <w:color w:val="595959" w:themeColor="text1" w:themeTint="A6"/>
          <w:lang w:val="pl-PL"/>
        </w:rPr>
        <w:t xml:space="preserve">̨ ich </w:t>
      </w:r>
      <w:r w:rsidR="00CD486E" w:rsidRPr="00CE7172">
        <w:rPr>
          <w:rFonts w:eastAsia="AppleMyungjo" w:cs="Times New Roman"/>
          <w:color w:val="595959" w:themeColor="text1" w:themeTint="A6"/>
          <w:lang w:val="pl-PL"/>
        </w:rPr>
        <w:t>ujawni</w:t>
      </w:r>
      <w:r w:rsidRPr="00CE7172">
        <w:rPr>
          <w:rFonts w:eastAsia="AppleMyungjo" w:cs="Times New Roman"/>
          <w:color w:val="595959" w:themeColor="text1" w:themeTint="A6"/>
          <w:lang w:val="pl-PL"/>
        </w:rPr>
        <w:t>ć</w:t>
      </w:r>
      <w:r w:rsidR="00AC3C4C" w:rsidRPr="00CE7172">
        <w:rPr>
          <w:rFonts w:eastAsia="AppleMyungjo" w:cs="Times New Roman"/>
          <w:color w:val="595959" w:themeColor="text1" w:themeTint="A6"/>
          <w:lang w:val="pl-PL"/>
        </w:rPr>
        <w:t xml:space="preserve">́ zarówno w miejscu pracy, jak i poza nim, w sposób </w:t>
      </w:r>
      <w:r w:rsidRPr="00CE7172">
        <w:rPr>
          <w:rFonts w:eastAsia="AppleMyungjo" w:cs="Times New Roman"/>
          <w:color w:val="595959" w:themeColor="text1" w:themeTint="A6"/>
          <w:lang w:val="pl-PL"/>
        </w:rPr>
        <w:t>wykraczający</w:t>
      </w:r>
      <w:r w:rsidR="00AC3C4C" w:rsidRPr="00CE7172">
        <w:rPr>
          <w:rFonts w:eastAsia="AppleMyungjo" w:cs="Times New Roman"/>
          <w:color w:val="595959" w:themeColor="text1" w:themeTint="A6"/>
          <w:lang w:val="pl-PL"/>
        </w:rPr>
        <w:t xml:space="preserve"> poza </w:t>
      </w:r>
      <w:r w:rsidRPr="00CE7172">
        <w:rPr>
          <w:rFonts w:eastAsia="AppleMyungjo" w:cs="Times New Roman"/>
          <w:color w:val="595959" w:themeColor="text1" w:themeTint="A6"/>
          <w:lang w:val="pl-PL"/>
        </w:rPr>
        <w:t>czynności</w:t>
      </w:r>
      <w:r w:rsidR="00F26B1E"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związane</w:t>
      </w:r>
      <w:r w:rsidR="00AC3C4C" w:rsidRPr="00CE7172">
        <w:rPr>
          <w:rFonts w:eastAsia="AppleMyungjo" w:cs="Times New Roman"/>
          <w:color w:val="595959" w:themeColor="text1" w:themeTint="A6"/>
          <w:lang w:val="pl-PL"/>
        </w:rPr>
        <w:t xml:space="preserve"> z ich przetwarzaniem w zakresie </w:t>
      </w:r>
      <w:r w:rsidRPr="00CE7172">
        <w:rPr>
          <w:rFonts w:eastAsia="AppleMyungjo" w:cs="Times New Roman"/>
          <w:color w:val="595959" w:themeColor="text1" w:themeTint="A6"/>
          <w:lang w:val="pl-PL"/>
        </w:rPr>
        <w:t>obowiązków</w:t>
      </w:r>
      <w:r w:rsidR="00F26B1E"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służbowych</w:t>
      </w:r>
      <w:r w:rsidR="00AC3C4C" w:rsidRPr="00CE7172">
        <w:rPr>
          <w:rFonts w:eastAsia="AppleMyungjo" w:cs="Times New Roman"/>
          <w:color w:val="595959" w:themeColor="text1" w:themeTint="A6"/>
          <w:lang w:val="pl-PL"/>
        </w:rPr>
        <w:t xml:space="preserve">, w ramach udzielonego </w:t>
      </w:r>
      <w:r w:rsidRPr="00CE7172">
        <w:rPr>
          <w:rFonts w:eastAsia="AppleMyungjo" w:cs="Times New Roman"/>
          <w:color w:val="595959" w:themeColor="text1" w:themeTint="A6"/>
          <w:lang w:val="pl-PL"/>
        </w:rPr>
        <w:t>upoważnienia</w:t>
      </w:r>
      <w:r w:rsidR="00AC3C4C" w:rsidRPr="00CE7172">
        <w:rPr>
          <w:rFonts w:eastAsia="AppleMyungjo" w:cs="Times New Roman"/>
          <w:color w:val="595959" w:themeColor="text1" w:themeTint="A6"/>
          <w:lang w:val="pl-PL"/>
        </w:rPr>
        <w:t xml:space="preserve"> do przetwarzania danych. </w:t>
      </w:r>
    </w:p>
    <w:p w14:paraId="679E3E4E" w14:textId="77777777" w:rsidR="00AC3C4C" w:rsidRPr="00CE7172" w:rsidRDefault="000279E7"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IV.</w:t>
      </w:r>
      <w:r w:rsidR="00AC3C4C" w:rsidRPr="00CE7172">
        <w:rPr>
          <w:rFonts w:eastAsia="AppleMyungjo" w:cs="Times New Roman"/>
          <w:color w:val="595959" w:themeColor="text1" w:themeTint="A6"/>
          <w:lang w:val="pl-PL"/>
        </w:rPr>
        <w:t xml:space="preserve">W miejscu przetwarzania danych osobowych utrwalonych w formie papierowej pracownicy </w:t>
      </w:r>
      <w:r w:rsidRPr="00CE7172">
        <w:rPr>
          <w:rFonts w:eastAsia="AppleMyungjo" w:cs="Times New Roman"/>
          <w:color w:val="595959" w:themeColor="text1" w:themeTint="A6"/>
          <w:lang w:val="pl-PL"/>
        </w:rPr>
        <w:t>zobowiązani</w:t>
      </w:r>
      <w:r w:rsidR="00AC3C4C" w:rsidRPr="00CE7172">
        <w:rPr>
          <w:rFonts w:eastAsia="AppleMyungjo" w:cs="Times New Roman"/>
          <w:color w:val="595959" w:themeColor="text1" w:themeTint="A6"/>
          <w:lang w:val="pl-PL"/>
        </w:rPr>
        <w:t xml:space="preserve"> są do stosowania zasady tzw. „czystego biurka”. Zasada ta oznacza nie pozostawianie materiałów </w:t>
      </w:r>
      <w:r w:rsidRPr="00CE7172">
        <w:rPr>
          <w:rFonts w:eastAsia="AppleMyungjo" w:cs="Times New Roman"/>
          <w:color w:val="595959" w:themeColor="text1" w:themeTint="A6"/>
          <w:lang w:val="pl-PL"/>
        </w:rPr>
        <w:t>zawierających</w:t>
      </w:r>
      <w:r w:rsidR="00AC3C4C" w:rsidRPr="00CE7172">
        <w:rPr>
          <w:rFonts w:eastAsia="AppleMyungjo" w:cs="Times New Roman"/>
          <w:color w:val="595959" w:themeColor="text1" w:themeTint="A6"/>
          <w:lang w:val="pl-PL"/>
        </w:rPr>
        <w:t xml:space="preserve"> dane osobowe w miejscu </w:t>
      </w:r>
      <w:r w:rsidRPr="00CE7172">
        <w:rPr>
          <w:rFonts w:eastAsia="AppleMyungjo" w:cs="Times New Roman"/>
          <w:color w:val="595959" w:themeColor="text1" w:themeTint="A6"/>
          <w:lang w:val="pl-PL"/>
        </w:rPr>
        <w:t>umożliwiającym</w:t>
      </w:r>
      <w:r w:rsidR="00AC3C4C" w:rsidRPr="00CE7172">
        <w:rPr>
          <w:rFonts w:eastAsia="AppleMyungjo" w:cs="Times New Roman"/>
          <w:color w:val="595959" w:themeColor="text1" w:themeTint="A6"/>
          <w:lang w:val="pl-PL"/>
        </w:rPr>
        <w:t xml:space="preserve"> fizyczny </w:t>
      </w:r>
      <w:r w:rsidRPr="00CE7172">
        <w:rPr>
          <w:rFonts w:eastAsia="AppleMyungjo" w:cs="Times New Roman"/>
          <w:color w:val="595959" w:themeColor="text1" w:themeTint="A6"/>
          <w:lang w:val="pl-PL"/>
        </w:rPr>
        <w:t>dostęp</w:t>
      </w:r>
      <w:r w:rsidR="00AC3C4C" w:rsidRPr="00CE7172">
        <w:rPr>
          <w:rFonts w:eastAsia="AppleMyungjo" w:cs="Times New Roman"/>
          <w:color w:val="595959" w:themeColor="text1" w:themeTint="A6"/>
          <w:lang w:val="pl-PL"/>
        </w:rPr>
        <w:t xml:space="preserve"> do nich osobom nieuprawnionym. Za </w:t>
      </w:r>
      <w:r w:rsidR="00F26B1E" w:rsidRPr="00CE7172">
        <w:rPr>
          <w:rFonts w:eastAsia="AppleMyungjo" w:cs="Times New Roman"/>
          <w:color w:val="595959" w:themeColor="text1" w:themeTint="A6"/>
          <w:lang w:val="pl-PL"/>
        </w:rPr>
        <w:t>realizację</w:t>
      </w:r>
      <w:r w:rsidR="00AC3C4C"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powyższej</w:t>
      </w:r>
      <w:r w:rsidR="00AC3C4C" w:rsidRPr="00CE7172">
        <w:rPr>
          <w:rFonts w:eastAsia="AppleMyungjo" w:cs="Times New Roman"/>
          <w:color w:val="595959" w:themeColor="text1" w:themeTint="A6"/>
          <w:lang w:val="pl-PL"/>
        </w:rPr>
        <w:t xml:space="preserve"> zasady odpowiedzialny jest na swym stanowisku </w:t>
      </w:r>
      <w:r w:rsidRPr="00CE7172">
        <w:rPr>
          <w:rFonts w:eastAsia="AppleMyungjo" w:cs="Times New Roman"/>
          <w:color w:val="595959" w:themeColor="text1" w:themeTint="A6"/>
          <w:lang w:val="pl-PL"/>
        </w:rPr>
        <w:t>każdy</w:t>
      </w:r>
      <w:r w:rsidR="00AC3C4C" w:rsidRPr="00CE7172">
        <w:rPr>
          <w:rFonts w:eastAsia="AppleMyungjo" w:cs="Times New Roman"/>
          <w:color w:val="595959" w:themeColor="text1" w:themeTint="A6"/>
          <w:lang w:val="pl-PL"/>
        </w:rPr>
        <w:t xml:space="preserve"> z pracowników</w:t>
      </w:r>
      <w:r w:rsidR="00F26B1E" w:rsidRPr="00CE7172">
        <w:rPr>
          <w:rFonts w:eastAsia="AppleMyungjo" w:cs="Times New Roman"/>
          <w:color w:val="595959" w:themeColor="text1" w:themeTint="A6"/>
          <w:lang w:val="pl-PL"/>
        </w:rPr>
        <w:t>, zaś nieprzestrzeganie tej zasady może rodzić konsekwencje pracownicze polegające na udzieleniu kary pracowniczej osobie niestosującej się do niniejszej zasady, a nawet rozwiązaniem umowy o pracę lub umowy cywilno-prawnej</w:t>
      </w:r>
      <w:r w:rsidR="00AC3C4C" w:rsidRPr="00CE7172">
        <w:rPr>
          <w:rFonts w:eastAsia="AppleMyungjo" w:cs="Times New Roman"/>
          <w:color w:val="595959" w:themeColor="text1" w:themeTint="A6"/>
          <w:lang w:val="pl-PL"/>
        </w:rPr>
        <w:t xml:space="preserve">. </w:t>
      </w:r>
    </w:p>
    <w:p w14:paraId="3CC912DF" w14:textId="139D13EC" w:rsidR="00AC3C4C" w:rsidRPr="00CE7172" w:rsidRDefault="000279E7"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V. </w:t>
      </w:r>
      <w:r w:rsidR="00AC3C4C" w:rsidRPr="00CE7172">
        <w:rPr>
          <w:rFonts w:eastAsia="AppleMyungjo" w:cs="Times New Roman"/>
          <w:color w:val="595959" w:themeColor="text1" w:themeTint="A6"/>
          <w:lang w:val="pl-PL"/>
        </w:rPr>
        <w:t xml:space="preserve">Niszczenie brudnopisów, </w:t>
      </w:r>
      <w:r w:rsidRPr="00CE7172">
        <w:rPr>
          <w:rFonts w:eastAsia="AppleMyungjo" w:cs="Times New Roman"/>
          <w:color w:val="595959" w:themeColor="text1" w:themeTint="A6"/>
          <w:lang w:val="pl-PL"/>
        </w:rPr>
        <w:t>błędnych</w:t>
      </w:r>
      <w:r w:rsidR="00AC3C4C" w:rsidRPr="00CE7172">
        <w:rPr>
          <w:rFonts w:eastAsia="AppleMyungjo" w:cs="Times New Roman"/>
          <w:color w:val="595959" w:themeColor="text1" w:themeTint="A6"/>
          <w:lang w:val="pl-PL"/>
        </w:rPr>
        <w:t xml:space="preserve"> lub </w:t>
      </w:r>
      <w:r w:rsidRPr="00CE7172">
        <w:rPr>
          <w:rFonts w:eastAsia="AppleMyungjo" w:cs="Times New Roman"/>
          <w:color w:val="595959" w:themeColor="text1" w:themeTint="A6"/>
          <w:lang w:val="pl-PL"/>
        </w:rPr>
        <w:t>zbędnych</w:t>
      </w:r>
      <w:r w:rsidR="00AC3C4C" w:rsidRPr="00CE7172">
        <w:rPr>
          <w:rFonts w:eastAsia="AppleMyungjo" w:cs="Times New Roman"/>
          <w:color w:val="595959" w:themeColor="text1" w:themeTint="A6"/>
          <w:lang w:val="pl-PL"/>
        </w:rPr>
        <w:t xml:space="preserve"> kopii materiałów </w:t>
      </w:r>
      <w:r w:rsidRPr="00CE7172">
        <w:rPr>
          <w:rFonts w:eastAsia="AppleMyungjo" w:cs="Times New Roman"/>
          <w:color w:val="595959" w:themeColor="text1" w:themeTint="A6"/>
          <w:lang w:val="pl-PL"/>
        </w:rPr>
        <w:t>zawierających</w:t>
      </w:r>
      <w:r w:rsidR="00AC3C4C" w:rsidRPr="00CE7172">
        <w:rPr>
          <w:rFonts w:eastAsia="AppleMyungjo" w:cs="Times New Roman"/>
          <w:color w:val="595959" w:themeColor="text1" w:themeTint="A6"/>
          <w:lang w:val="pl-PL"/>
        </w:rPr>
        <w:t xml:space="preserve"> dane osobowe musi </w:t>
      </w:r>
      <w:r w:rsidRPr="00CE7172">
        <w:rPr>
          <w:rFonts w:eastAsia="AppleMyungjo" w:cs="Times New Roman"/>
          <w:color w:val="595959" w:themeColor="text1" w:themeTint="A6"/>
          <w:lang w:val="pl-PL"/>
        </w:rPr>
        <w:t>odbywać</w:t>
      </w:r>
      <w:r w:rsidR="00AC3C4C" w:rsidRPr="00CE7172">
        <w:rPr>
          <w:rFonts w:eastAsia="AppleMyungjo" w:cs="Times New Roman"/>
          <w:color w:val="595959" w:themeColor="text1" w:themeTint="A6"/>
          <w:lang w:val="pl-PL"/>
        </w:rPr>
        <w:t xml:space="preserve"> się w sposób </w:t>
      </w:r>
      <w:r w:rsidRPr="00CE7172">
        <w:rPr>
          <w:rFonts w:eastAsia="AppleMyungjo" w:cs="Times New Roman"/>
          <w:color w:val="595959" w:themeColor="text1" w:themeTint="A6"/>
          <w:lang w:val="pl-PL"/>
        </w:rPr>
        <w:t>uniemożliwiający</w:t>
      </w:r>
      <w:r w:rsidR="00AC3C4C" w:rsidRPr="00CE7172">
        <w:rPr>
          <w:rFonts w:eastAsia="AppleMyungjo" w:cs="Times New Roman"/>
          <w:color w:val="595959" w:themeColor="text1" w:themeTint="A6"/>
          <w:lang w:val="pl-PL"/>
        </w:rPr>
        <w:t xml:space="preserve"> odcz</w:t>
      </w:r>
      <w:r w:rsidR="001B1C61" w:rsidRPr="00CE7172">
        <w:rPr>
          <w:rFonts w:eastAsia="AppleMyungjo" w:cs="Times New Roman"/>
          <w:color w:val="595959" w:themeColor="text1" w:themeTint="A6"/>
          <w:lang w:val="pl-PL"/>
        </w:rPr>
        <w:t xml:space="preserve">ytanie zawartej w nich </w:t>
      </w:r>
      <w:r w:rsidRPr="00CE7172">
        <w:rPr>
          <w:rFonts w:eastAsia="AppleMyungjo" w:cs="Times New Roman"/>
          <w:color w:val="595959" w:themeColor="text1" w:themeTint="A6"/>
          <w:lang w:val="pl-PL"/>
        </w:rPr>
        <w:t>treści</w:t>
      </w:r>
      <w:r w:rsidR="001B1C61" w:rsidRPr="00CE7172">
        <w:rPr>
          <w:rFonts w:eastAsia="AppleMyungjo" w:cs="Times New Roman"/>
          <w:color w:val="595959" w:themeColor="text1" w:themeTint="A6"/>
          <w:lang w:val="pl-PL"/>
        </w:rPr>
        <w:t>.</w:t>
      </w:r>
    </w:p>
    <w:p w14:paraId="08E5DB5E" w14:textId="77777777" w:rsidR="00AC3C4C" w:rsidRPr="00CE7172" w:rsidRDefault="000279E7"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VI. </w:t>
      </w:r>
      <w:r w:rsidR="00AC3C4C" w:rsidRPr="00CE7172">
        <w:rPr>
          <w:rFonts w:eastAsia="AppleMyungjo" w:cs="Times New Roman"/>
          <w:color w:val="595959" w:themeColor="text1" w:themeTint="A6"/>
          <w:lang w:val="pl-PL"/>
        </w:rPr>
        <w:t xml:space="preserve">Niedopuszczalne jest wynoszenie materiałów </w:t>
      </w:r>
      <w:r w:rsidRPr="00CE7172">
        <w:rPr>
          <w:rFonts w:eastAsia="AppleMyungjo" w:cs="Times New Roman"/>
          <w:color w:val="595959" w:themeColor="text1" w:themeTint="A6"/>
          <w:lang w:val="pl-PL"/>
        </w:rPr>
        <w:t>zawierających</w:t>
      </w:r>
      <w:r w:rsidR="00AC3C4C" w:rsidRPr="00CE7172">
        <w:rPr>
          <w:rFonts w:eastAsia="AppleMyungjo" w:cs="Times New Roman"/>
          <w:color w:val="595959" w:themeColor="text1" w:themeTint="A6"/>
          <w:lang w:val="pl-PL"/>
        </w:rPr>
        <w:t xml:space="preserve"> dane osobowe poza obszar ich przetwarzania bez </w:t>
      </w:r>
      <w:r w:rsidRPr="00CE7172">
        <w:rPr>
          <w:rFonts w:eastAsia="AppleMyungjo" w:cs="Times New Roman"/>
          <w:color w:val="595959" w:themeColor="text1" w:themeTint="A6"/>
          <w:lang w:val="pl-PL"/>
        </w:rPr>
        <w:t>związku</w:t>
      </w:r>
      <w:r w:rsidR="00AC3C4C" w:rsidRPr="00CE7172">
        <w:rPr>
          <w:rFonts w:eastAsia="AppleMyungjo" w:cs="Times New Roman"/>
          <w:color w:val="595959" w:themeColor="text1" w:themeTint="A6"/>
          <w:lang w:val="pl-PL"/>
        </w:rPr>
        <w:t xml:space="preserve"> z wykonywaniem </w:t>
      </w:r>
      <w:r w:rsidRPr="00CE7172">
        <w:rPr>
          <w:rFonts w:eastAsia="AppleMyungjo" w:cs="Times New Roman"/>
          <w:color w:val="595959" w:themeColor="text1" w:themeTint="A6"/>
          <w:lang w:val="pl-PL"/>
        </w:rPr>
        <w:t>czynności</w:t>
      </w:r>
      <w:r w:rsidR="00367471"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służbowych</w:t>
      </w:r>
      <w:r w:rsidR="00AC3C4C" w:rsidRPr="00CE7172">
        <w:rPr>
          <w:rFonts w:eastAsia="AppleMyungjo" w:cs="Times New Roman"/>
          <w:color w:val="595959" w:themeColor="text1" w:themeTint="A6"/>
          <w:lang w:val="pl-PL"/>
        </w:rPr>
        <w:t xml:space="preserve">. Za </w:t>
      </w:r>
      <w:r w:rsidRPr="00CE7172">
        <w:rPr>
          <w:rFonts w:eastAsia="AppleMyungjo" w:cs="Times New Roman"/>
          <w:color w:val="595959" w:themeColor="text1" w:themeTint="A6"/>
          <w:lang w:val="pl-PL"/>
        </w:rPr>
        <w:t>bezpieczeństwo</w:t>
      </w:r>
      <w:r w:rsidR="00AC3C4C" w:rsidRPr="00CE7172">
        <w:rPr>
          <w:rFonts w:eastAsia="AppleMyungjo" w:cs="Times New Roman"/>
          <w:color w:val="595959" w:themeColor="text1" w:themeTint="A6"/>
          <w:lang w:val="pl-PL"/>
        </w:rPr>
        <w:t xml:space="preserve"> i zwrot materiałów </w:t>
      </w:r>
      <w:r w:rsidRPr="00CE7172">
        <w:rPr>
          <w:rFonts w:eastAsia="AppleMyungjo" w:cs="Times New Roman"/>
          <w:color w:val="595959" w:themeColor="text1" w:themeTint="A6"/>
          <w:lang w:val="pl-PL"/>
        </w:rPr>
        <w:t>zawierających</w:t>
      </w:r>
      <w:r w:rsidR="00AC3C4C" w:rsidRPr="00CE7172">
        <w:rPr>
          <w:rFonts w:eastAsia="AppleMyungjo" w:cs="Times New Roman"/>
          <w:color w:val="595959" w:themeColor="text1" w:themeTint="A6"/>
          <w:lang w:val="pl-PL"/>
        </w:rPr>
        <w:t xml:space="preserve"> dane osobowe odpowiada w tym przypadku os</w:t>
      </w:r>
      <w:r w:rsidR="00B51CA6" w:rsidRPr="00CE7172">
        <w:rPr>
          <w:rFonts w:eastAsia="AppleMyungjo" w:cs="Times New Roman"/>
          <w:color w:val="595959" w:themeColor="text1" w:themeTint="A6"/>
          <w:lang w:val="pl-PL"/>
        </w:rPr>
        <w:t xml:space="preserve">oba </w:t>
      </w:r>
      <w:r w:rsidRPr="00CE7172">
        <w:rPr>
          <w:rFonts w:eastAsia="AppleMyungjo" w:cs="Times New Roman"/>
          <w:color w:val="595959" w:themeColor="text1" w:themeTint="A6"/>
          <w:lang w:val="pl-PL"/>
        </w:rPr>
        <w:t>dokonująca</w:t>
      </w:r>
      <w:r w:rsidR="00B51CA6" w:rsidRPr="00CE7172">
        <w:rPr>
          <w:rFonts w:eastAsia="AppleMyungjo" w:cs="Times New Roman"/>
          <w:color w:val="595959" w:themeColor="text1" w:themeTint="A6"/>
          <w:lang w:val="pl-PL"/>
        </w:rPr>
        <w:t xml:space="preserve"> ich wyniesienia.</w:t>
      </w:r>
    </w:p>
    <w:p w14:paraId="751D5D44" w14:textId="77777777" w:rsidR="00AC3C4C" w:rsidRPr="00CE7172" w:rsidRDefault="000279E7"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VII. </w:t>
      </w:r>
      <w:r w:rsidR="00AC3C4C" w:rsidRPr="00CE7172">
        <w:rPr>
          <w:rFonts w:eastAsia="AppleMyungjo" w:cs="Times New Roman"/>
          <w:color w:val="595959" w:themeColor="text1" w:themeTint="A6"/>
          <w:lang w:val="pl-PL"/>
        </w:rPr>
        <w:t xml:space="preserve">Przebywanie osób nieuprawnionych w pomieszczeniu, w którym przetwarzane są dane osobowe jest dopuszczalne tylko w </w:t>
      </w:r>
      <w:r w:rsidRPr="00CE7172">
        <w:rPr>
          <w:rFonts w:eastAsia="AppleMyungjo" w:cs="Times New Roman"/>
          <w:color w:val="595959" w:themeColor="text1" w:themeTint="A6"/>
          <w:lang w:val="pl-PL"/>
        </w:rPr>
        <w:t>obecności</w:t>
      </w:r>
      <w:r w:rsidR="00AC3C4C" w:rsidRPr="00CE7172">
        <w:rPr>
          <w:rFonts w:eastAsia="AppleMyungjo" w:cs="Times New Roman"/>
          <w:color w:val="595959" w:themeColor="text1" w:themeTint="A6"/>
          <w:lang w:val="pl-PL"/>
        </w:rPr>
        <w:t xml:space="preserve"> osoby </w:t>
      </w:r>
      <w:r w:rsidRPr="00CE7172">
        <w:rPr>
          <w:rFonts w:eastAsia="AppleMyungjo" w:cs="Times New Roman"/>
          <w:color w:val="595959" w:themeColor="text1" w:themeTint="A6"/>
          <w:lang w:val="pl-PL"/>
        </w:rPr>
        <w:t>upoważnionej</w:t>
      </w:r>
      <w:r w:rsidR="00AC3C4C" w:rsidRPr="00CE7172">
        <w:rPr>
          <w:rFonts w:eastAsia="AppleMyungjo" w:cs="Times New Roman"/>
          <w:color w:val="595959" w:themeColor="text1" w:themeTint="A6"/>
          <w:lang w:val="pl-PL"/>
        </w:rPr>
        <w:t xml:space="preserve"> do przetwarzania danych osobowych, chyba że dane te są w odpowiedni sposób zabezpieczone przed</w:t>
      </w:r>
      <w:r w:rsidR="00367471" w:rsidRPr="00CE7172">
        <w:rPr>
          <w:rFonts w:eastAsia="AppleMyungjo" w:cs="Times New Roman"/>
          <w:color w:val="595959" w:themeColor="text1" w:themeTint="A6"/>
          <w:lang w:val="pl-PL"/>
        </w:rPr>
        <w:t xml:space="preserve"> nieuprawnionym</w:t>
      </w:r>
      <w:r w:rsidR="00AC3C4C"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dostępem</w:t>
      </w:r>
      <w:r w:rsidR="00AC3C4C" w:rsidRPr="00CE7172">
        <w:rPr>
          <w:rFonts w:eastAsia="AppleMyungjo" w:cs="Times New Roman"/>
          <w:color w:val="595959" w:themeColor="text1" w:themeTint="A6"/>
          <w:lang w:val="pl-PL"/>
        </w:rPr>
        <w:t>.  </w:t>
      </w:r>
    </w:p>
    <w:p w14:paraId="028FFBC8" w14:textId="77777777" w:rsidR="00AC3C4C" w:rsidRPr="00CE7172" w:rsidRDefault="000279E7" w:rsidP="00F06F6A">
      <w:pPr>
        <w:widowControl w:val="0"/>
        <w:tabs>
          <w:tab w:val="left" w:pos="220"/>
          <w:tab w:val="left" w:pos="720"/>
          <w:tab w:val="left" w:pos="1560"/>
        </w:tabs>
        <w:autoSpaceDE w:val="0"/>
        <w:autoSpaceDN w:val="0"/>
        <w:adjustRightInd w:val="0"/>
        <w:spacing w:after="32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 xml:space="preserve">VIII. </w:t>
      </w:r>
      <w:r w:rsidR="00AC3C4C" w:rsidRPr="00CE7172">
        <w:rPr>
          <w:rFonts w:eastAsia="AppleMyungjo" w:cs="Times New Roman"/>
          <w:color w:val="595959" w:themeColor="text1" w:themeTint="A6"/>
          <w:lang w:val="pl-PL"/>
        </w:rPr>
        <w:t xml:space="preserve">Pracownicy </w:t>
      </w:r>
      <w:r w:rsidR="00367471" w:rsidRPr="00CE7172">
        <w:rPr>
          <w:rFonts w:eastAsia="AppleMyungjo" w:cs="Times New Roman"/>
          <w:color w:val="595959" w:themeColor="text1" w:themeTint="A6"/>
          <w:lang w:val="pl-PL"/>
        </w:rPr>
        <w:t>zobowiązani</w:t>
      </w:r>
      <w:r w:rsidR="00AC3C4C" w:rsidRPr="00CE7172">
        <w:rPr>
          <w:rFonts w:eastAsia="AppleMyungjo" w:cs="Times New Roman"/>
          <w:color w:val="595959" w:themeColor="text1" w:themeTint="A6"/>
          <w:lang w:val="pl-PL"/>
        </w:rPr>
        <w:t xml:space="preserve"> są do zamykania na klucz wszelkich pomieszczeń lub budynków wchodzących w skład obszarów, w których przetwarzane</w:t>
      </w:r>
      <w:r w:rsidR="00134E7E" w:rsidRPr="00CE7172">
        <w:rPr>
          <w:rFonts w:eastAsia="AppleMyungjo" w:cs="Times New Roman"/>
          <w:color w:val="595959" w:themeColor="text1" w:themeTint="A6"/>
          <w:lang w:val="pl-PL"/>
        </w:rPr>
        <w:t xml:space="preserve"> są dane osobowe w czasie ich </w:t>
      </w:r>
      <w:r w:rsidR="00AC3C4C" w:rsidRPr="00CE7172">
        <w:rPr>
          <w:rFonts w:eastAsia="AppleMyungjo" w:cs="Times New Roman"/>
          <w:color w:val="595959" w:themeColor="text1" w:themeTint="A6"/>
          <w:lang w:val="pl-PL"/>
        </w:rPr>
        <w:t xml:space="preserve">chwilowej nieobecności w pomieszczeniu pracy, jak i po jej zakończeniu, a klucze nie mogą być pozostawione w zamku w drzwiach. Pracownicy </w:t>
      </w:r>
      <w:r w:rsidRPr="00CE7172">
        <w:rPr>
          <w:rFonts w:eastAsia="AppleMyungjo" w:cs="Times New Roman"/>
          <w:color w:val="595959" w:themeColor="text1" w:themeTint="A6"/>
          <w:lang w:val="pl-PL"/>
        </w:rPr>
        <w:t>zobowiązani</w:t>
      </w:r>
      <w:r w:rsidR="00AC3C4C" w:rsidRPr="00CE7172">
        <w:rPr>
          <w:rFonts w:eastAsia="AppleMyungjo" w:cs="Times New Roman"/>
          <w:color w:val="595959" w:themeColor="text1" w:themeTint="A6"/>
          <w:lang w:val="pl-PL"/>
        </w:rPr>
        <w:t xml:space="preserve"> są do </w:t>
      </w:r>
      <w:r w:rsidRPr="00CE7172">
        <w:rPr>
          <w:rFonts w:eastAsia="AppleMyungjo" w:cs="Times New Roman"/>
          <w:color w:val="595959" w:themeColor="text1" w:themeTint="A6"/>
          <w:lang w:val="pl-PL"/>
        </w:rPr>
        <w:t>dołożenia</w:t>
      </w:r>
      <w:r w:rsidR="00367471"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należytej</w:t>
      </w:r>
      <w:r w:rsidR="00AC3C4C" w:rsidRPr="00CE7172">
        <w:rPr>
          <w:rFonts w:eastAsia="AppleMyungjo" w:cs="Times New Roman"/>
          <w:color w:val="595959" w:themeColor="text1" w:themeTint="A6"/>
          <w:lang w:val="pl-PL"/>
        </w:rPr>
        <w:t xml:space="preserve"> staranności w celu zabezpieczenia posiadanych kluczy przed nieuprawnionym dostępem. </w:t>
      </w:r>
    </w:p>
    <w:p w14:paraId="68BAE7B8"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6558634C"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0AE64935"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3F932DA0"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0C4A35E2"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1601E204"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61486ECB"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32CF5C8E"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581E8242"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2578138A"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0A926EC0"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2EAF7885"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1CAF45B5"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0B11FDDC"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4C4490E0"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7D76C4CD"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5068EE19"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64831836"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1444B55F"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2AEECA9D" w14:textId="77777777" w:rsidR="000279E7" w:rsidRPr="00CE7172" w:rsidRDefault="000279E7" w:rsidP="00F06F6A">
      <w:pPr>
        <w:tabs>
          <w:tab w:val="left" w:pos="1560"/>
        </w:tabs>
        <w:spacing w:line="360" w:lineRule="auto"/>
        <w:jc w:val="both"/>
        <w:rPr>
          <w:rFonts w:eastAsia="AppleMyungjo" w:cs="Times New Roman"/>
          <w:color w:val="595959" w:themeColor="text1" w:themeTint="A6"/>
          <w:lang w:val="pl-PL"/>
        </w:rPr>
      </w:pPr>
    </w:p>
    <w:p w14:paraId="25DFBF5B"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13BCC321" w14:textId="77777777" w:rsidR="00CB2959" w:rsidRPr="00CE7172" w:rsidRDefault="00036B39"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ZASADY BEZPIECZEŃSTWA W POMIESZCZENIU</w:t>
      </w:r>
    </w:p>
    <w:p w14:paraId="4B967DE3" w14:textId="77777777" w:rsidR="000279E7" w:rsidRPr="00CE7172" w:rsidRDefault="000279E7" w:rsidP="00F06F6A">
      <w:pPr>
        <w:pStyle w:val="Akapitzlist"/>
        <w:tabs>
          <w:tab w:val="left" w:pos="1560"/>
        </w:tabs>
        <w:spacing w:line="360" w:lineRule="auto"/>
        <w:ind w:left="0"/>
        <w:jc w:val="both"/>
        <w:rPr>
          <w:rFonts w:eastAsia="AppleMyungjo" w:cs="Times New Roman"/>
          <w:color w:val="595959" w:themeColor="text1" w:themeTint="A6"/>
          <w:lang w:val="pl-PL"/>
        </w:rPr>
      </w:pPr>
    </w:p>
    <w:p w14:paraId="67685071" w14:textId="19DFF7CB" w:rsidR="00645B8E" w:rsidRPr="00CE7172" w:rsidRDefault="000279E7" w:rsidP="00F06F6A">
      <w:pPr>
        <w:pStyle w:val="Akapitzlist"/>
        <w:tabs>
          <w:tab w:val="left" w:pos="1560"/>
        </w:tabs>
        <w:spacing w:line="360" w:lineRule="auto"/>
        <w:ind w:left="0"/>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 </w:t>
      </w:r>
      <w:r w:rsidR="00465C11" w:rsidRPr="00CE7172">
        <w:rPr>
          <w:rFonts w:eastAsia="AppleMyungjo" w:cs="Times New Roman"/>
          <w:color w:val="595959" w:themeColor="text1" w:themeTint="A6"/>
          <w:lang w:val="pl-PL"/>
        </w:rPr>
        <w:t>Zasady bezpieczeństwa w pomieszczeniu</w:t>
      </w:r>
      <w:r w:rsidR="001C4D48">
        <w:rPr>
          <w:rFonts w:eastAsia="AppleMyungjo" w:cs="Times New Roman"/>
          <w:color w:val="595959" w:themeColor="text1" w:themeTint="A6"/>
          <w:lang w:val="pl-PL"/>
        </w:rPr>
        <w:t>,</w:t>
      </w:r>
      <w:r w:rsidR="00465C11" w:rsidRPr="00CE7172">
        <w:rPr>
          <w:rFonts w:eastAsia="AppleMyungjo" w:cs="Times New Roman"/>
          <w:color w:val="595959" w:themeColor="text1" w:themeTint="A6"/>
          <w:lang w:val="pl-PL"/>
        </w:rPr>
        <w:t xml:space="preserve"> w którym przetwarzane są dane osobowe</w:t>
      </w:r>
      <w:r w:rsidR="00D95479" w:rsidRPr="00CE7172">
        <w:rPr>
          <w:rFonts w:eastAsia="AppleMyungjo" w:cs="Times New Roman"/>
          <w:color w:val="595959" w:themeColor="text1" w:themeTint="A6"/>
          <w:lang w:val="pl-PL"/>
        </w:rPr>
        <w:t>:</w:t>
      </w:r>
      <w:r w:rsidR="00465C11" w:rsidRPr="00CE7172">
        <w:rPr>
          <w:rFonts w:eastAsia="AppleMyungjo" w:cs="Times New Roman"/>
          <w:color w:val="595959" w:themeColor="text1" w:themeTint="A6"/>
          <w:lang w:val="pl-PL"/>
        </w:rPr>
        <w:t xml:space="preserve"> </w:t>
      </w:r>
    </w:p>
    <w:p w14:paraId="27E2FD3B" w14:textId="77777777" w:rsidR="00465C11" w:rsidRPr="00CE7172" w:rsidRDefault="00465C11" w:rsidP="00F06F6A">
      <w:pPr>
        <w:pStyle w:val="Akapitzlist"/>
        <w:tabs>
          <w:tab w:val="left" w:pos="1560"/>
        </w:tabs>
        <w:spacing w:line="360" w:lineRule="auto"/>
        <w:ind w:left="0"/>
        <w:jc w:val="both"/>
        <w:rPr>
          <w:rFonts w:eastAsia="AppleMyungjo" w:cs="Times New Roman"/>
          <w:color w:val="595959" w:themeColor="text1" w:themeTint="A6"/>
          <w:lang w:val="pl-PL"/>
        </w:rPr>
      </w:pPr>
    </w:p>
    <w:p w14:paraId="4A1995C7" w14:textId="77777777" w:rsidR="00645B8E" w:rsidRPr="00CE7172" w:rsidRDefault="0019702C"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1.</w:t>
      </w:r>
      <w:r w:rsidR="00465C11" w:rsidRPr="00CE7172">
        <w:rPr>
          <w:rFonts w:eastAsia="AppleMyungjo" w:cs="Times New Roman"/>
          <w:color w:val="595959" w:themeColor="text1" w:themeTint="A6"/>
          <w:lang w:val="pl-PL"/>
        </w:rPr>
        <w:t xml:space="preserve">Osoby przebywające w </w:t>
      </w:r>
      <w:r w:rsidR="00134E7E" w:rsidRPr="00CE7172">
        <w:rPr>
          <w:rFonts w:eastAsia="AppleMyungjo" w:cs="Times New Roman"/>
          <w:color w:val="595959" w:themeColor="text1" w:themeTint="A6"/>
          <w:lang w:val="pl-PL"/>
        </w:rPr>
        <w:t>pomieszczeniach</w:t>
      </w:r>
      <w:r w:rsidR="00645B8E" w:rsidRPr="00CE7172">
        <w:rPr>
          <w:rFonts w:eastAsia="AppleMyungjo" w:cs="Times New Roman"/>
          <w:color w:val="595959" w:themeColor="text1" w:themeTint="A6"/>
          <w:lang w:val="pl-PL"/>
        </w:rPr>
        <w:t xml:space="preserve"> w których przetwarzane są dane osobowe zobowiązani są do przestrzegania podstawowych przepisów bezpieczeństwa przeciwp</w:t>
      </w:r>
      <w:r w:rsidR="001B1C61" w:rsidRPr="00CE7172">
        <w:rPr>
          <w:rFonts w:eastAsia="AppleMyungjo" w:cs="Times New Roman"/>
          <w:color w:val="595959" w:themeColor="text1" w:themeTint="A6"/>
          <w:lang w:val="pl-PL"/>
        </w:rPr>
        <w:t>ożarowego co poczytuje się jako:</w:t>
      </w:r>
    </w:p>
    <w:p w14:paraId="5293C8DC" w14:textId="77777777" w:rsidR="001B1C61" w:rsidRPr="00CE7172" w:rsidRDefault="001B1C61" w:rsidP="00F06F6A">
      <w:pPr>
        <w:tabs>
          <w:tab w:val="left" w:pos="1560"/>
        </w:tabs>
        <w:spacing w:line="360" w:lineRule="auto"/>
        <w:jc w:val="both"/>
        <w:rPr>
          <w:rFonts w:eastAsia="AppleMyungjo" w:cs="Times New Roman"/>
          <w:color w:val="595959" w:themeColor="text1" w:themeTint="A6"/>
          <w:lang w:val="pl-PL"/>
        </w:rPr>
      </w:pPr>
    </w:p>
    <w:p w14:paraId="0A8D8A66" w14:textId="77777777" w:rsidR="00036B39" w:rsidRPr="00CE7172" w:rsidRDefault="0019702C"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a) </w:t>
      </w:r>
      <w:r w:rsidR="00D95479" w:rsidRPr="00CE7172">
        <w:rPr>
          <w:rFonts w:eastAsia="AppleMyungjo" w:cs="Times New Roman"/>
          <w:color w:val="595959" w:themeColor="text1" w:themeTint="A6"/>
          <w:lang w:val="pl-PL"/>
        </w:rPr>
        <w:t>n</w:t>
      </w:r>
      <w:r w:rsidR="00645B8E" w:rsidRPr="00CE7172">
        <w:rPr>
          <w:rFonts w:eastAsia="AppleMyungjo" w:cs="Times New Roman"/>
          <w:color w:val="595959" w:themeColor="text1" w:themeTint="A6"/>
          <w:lang w:val="pl-PL"/>
        </w:rPr>
        <w:t>ie wrzucania niedopałków lub innych łatwopalnych materiałów w pobliżu miejsca gdzie przechowywane l</w:t>
      </w:r>
      <w:r w:rsidR="00D95479" w:rsidRPr="00CE7172">
        <w:rPr>
          <w:rFonts w:eastAsia="AppleMyungjo" w:cs="Times New Roman"/>
          <w:color w:val="595959" w:themeColor="text1" w:themeTint="A6"/>
          <w:lang w:val="pl-PL"/>
        </w:rPr>
        <w:t>ub przetwarzane są dane osobowe.</w:t>
      </w:r>
    </w:p>
    <w:p w14:paraId="730322CC" w14:textId="77777777" w:rsidR="001B1C61" w:rsidRPr="00CE7172" w:rsidRDefault="00645B8E"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ab/>
      </w:r>
    </w:p>
    <w:p w14:paraId="5A5AF1B5" w14:textId="77777777" w:rsidR="001B1C61" w:rsidRPr="00CE7172" w:rsidRDefault="0019702C"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b)</w:t>
      </w:r>
      <w:r w:rsidR="00D95479" w:rsidRPr="00CE7172">
        <w:rPr>
          <w:rFonts w:eastAsia="AppleMyungjo" w:cs="Times New Roman"/>
          <w:color w:val="595959" w:themeColor="text1" w:themeTint="A6"/>
          <w:lang w:val="pl-PL"/>
        </w:rPr>
        <w:t xml:space="preserve"> w</w:t>
      </w:r>
      <w:r w:rsidR="00645B8E" w:rsidRPr="00CE7172">
        <w:rPr>
          <w:rFonts w:eastAsia="AppleMyungjo" w:cs="Times New Roman"/>
          <w:color w:val="595959" w:themeColor="text1" w:themeTint="A6"/>
          <w:lang w:val="pl-PL"/>
        </w:rPr>
        <w:t xml:space="preserve">yłączenia odbiorników energii elektrycznej lub innych urządzeń obarczonych wysokim ryzkiem zapłonu po zakończeniu pracy. </w:t>
      </w:r>
    </w:p>
    <w:p w14:paraId="6DF7817F" w14:textId="77777777" w:rsidR="001B1C61" w:rsidRPr="00CE7172" w:rsidRDefault="001B1C61" w:rsidP="00F06F6A">
      <w:pPr>
        <w:tabs>
          <w:tab w:val="left" w:pos="1560"/>
        </w:tabs>
        <w:spacing w:line="360" w:lineRule="auto"/>
        <w:jc w:val="both"/>
        <w:rPr>
          <w:rFonts w:eastAsia="AppleMyungjo" w:cs="Times New Roman"/>
          <w:color w:val="595959" w:themeColor="text1" w:themeTint="A6"/>
          <w:lang w:val="pl-PL"/>
        </w:rPr>
      </w:pPr>
    </w:p>
    <w:p w14:paraId="4B2FCFAF" w14:textId="77777777" w:rsidR="00645B8E" w:rsidRPr="00CE7172" w:rsidRDefault="0019702C"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c)</w:t>
      </w:r>
      <w:r w:rsidR="00D95479" w:rsidRPr="00CE7172">
        <w:rPr>
          <w:rFonts w:eastAsia="AppleMyungjo" w:cs="Times New Roman"/>
          <w:color w:val="595959" w:themeColor="text1" w:themeTint="A6"/>
          <w:lang w:val="pl-PL"/>
        </w:rPr>
        <w:t xml:space="preserve"> b</w:t>
      </w:r>
      <w:r w:rsidR="00645B8E" w:rsidRPr="00CE7172">
        <w:rPr>
          <w:rFonts w:eastAsia="AppleMyungjo" w:cs="Times New Roman"/>
          <w:color w:val="595959" w:themeColor="text1" w:themeTint="A6"/>
          <w:lang w:val="pl-PL"/>
        </w:rPr>
        <w:t>ezwzględnie zabrania się z korzystania niesprawnych lub uszkodzony</w:t>
      </w:r>
      <w:r w:rsidR="00D95479" w:rsidRPr="00CE7172">
        <w:rPr>
          <w:rFonts w:eastAsia="AppleMyungjo" w:cs="Times New Roman"/>
          <w:color w:val="595959" w:themeColor="text1" w:themeTint="A6"/>
          <w:lang w:val="pl-PL"/>
        </w:rPr>
        <w:t>ch urządzeń elektrycznych.</w:t>
      </w:r>
    </w:p>
    <w:p w14:paraId="043F51CE" w14:textId="77777777" w:rsidR="00645B8E" w:rsidRPr="00CE7172" w:rsidRDefault="00645B8E" w:rsidP="00F06F6A">
      <w:pPr>
        <w:tabs>
          <w:tab w:val="left" w:pos="1560"/>
        </w:tabs>
        <w:spacing w:line="360" w:lineRule="auto"/>
        <w:jc w:val="both"/>
        <w:rPr>
          <w:rFonts w:eastAsia="AppleMyungjo" w:cs="Times New Roman"/>
          <w:color w:val="595959" w:themeColor="text1" w:themeTint="A6"/>
          <w:lang w:val="pl-PL"/>
        </w:rPr>
      </w:pPr>
    </w:p>
    <w:p w14:paraId="0C320E87" w14:textId="77777777" w:rsidR="00645B8E" w:rsidRPr="00CE7172" w:rsidRDefault="0019702C"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d)</w:t>
      </w:r>
      <w:r w:rsidR="00D95479" w:rsidRPr="00CE7172">
        <w:rPr>
          <w:rFonts w:eastAsia="AppleMyungjo" w:cs="Times New Roman"/>
          <w:color w:val="595959" w:themeColor="text1" w:themeTint="A6"/>
          <w:lang w:val="pl-PL"/>
        </w:rPr>
        <w:t xml:space="preserve"> w</w:t>
      </w:r>
      <w:r w:rsidR="00645B8E" w:rsidRPr="00CE7172">
        <w:rPr>
          <w:rFonts w:eastAsia="AppleMyungjo" w:cs="Times New Roman"/>
          <w:color w:val="595959" w:themeColor="text1" w:themeTint="A6"/>
          <w:lang w:val="pl-PL"/>
        </w:rPr>
        <w:t xml:space="preserve">szelkie materiały zawierające dane osobowe należy przechowywać w </w:t>
      </w:r>
      <w:r w:rsidR="001B1C61" w:rsidRPr="00CE7172">
        <w:rPr>
          <w:rFonts w:eastAsia="AppleMyungjo" w:cs="Times New Roman"/>
          <w:color w:val="595959" w:themeColor="text1" w:themeTint="A6"/>
          <w:lang w:val="pl-PL"/>
        </w:rPr>
        <w:t>zamkniętych</w:t>
      </w:r>
      <w:r w:rsidR="00645B8E" w:rsidRPr="00CE7172">
        <w:rPr>
          <w:rFonts w:eastAsia="AppleMyungjo" w:cs="Times New Roman"/>
          <w:color w:val="595959" w:themeColor="text1" w:themeTint="A6"/>
          <w:lang w:val="pl-PL"/>
        </w:rPr>
        <w:t xml:space="preserve"> i </w:t>
      </w:r>
      <w:r w:rsidR="001B1C61" w:rsidRPr="00CE7172">
        <w:rPr>
          <w:rFonts w:eastAsia="AppleMyungjo" w:cs="Times New Roman"/>
          <w:color w:val="595959" w:themeColor="text1" w:themeTint="A6"/>
          <w:lang w:val="pl-PL"/>
        </w:rPr>
        <w:t>osłoniętych</w:t>
      </w:r>
      <w:r w:rsidR="00645B8E" w:rsidRPr="00CE7172">
        <w:rPr>
          <w:rFonts w:eastAsia="AppleMyungjo" w:cs="Times New Roman"/>
          <w:color w:val="595959" w:themeColor="text1" w:themeTint="A6"/>
          <w:lang w:val="pl-PL"/>
        </w:rPr>
        <w:t xml:space="preserve"> szafkach jak najdalej od </w:t>
      </w:r>
      <w:r w:rsidR="001B1C61" w:rsidRPr="00CE7172">
        <w:rPr>
          <w:rFonts w:eastAsia="AppleMyungjo" w:cs="Times New Roman"/>
          <w:color w:val="595959" w:themeColor="text1" w:themeTint="A6"/>
          <w:lang w:val="pl-PL"/>
        </w:rPr>
        <w:t>źródeł ciepła.</w:t>
      </w:r>
    </w:p>
    <w:p w14:paraId="7763F77A" w14:textId="77777777" w:rsidR="001B1C61" w:rsidRPr="00CE7172" w:rsidRDefault="001B1C61" w:rsidP="00F06F6A">
      <w:pPr>
        <w:tabs>
          <w:tab w:val="left" w:pos="1560"/>
        </w:tabs>
        <w:spacing w:line="360" w:lineRule="auto"/>
        <w:jc w:val="both"/>
        <w:rPr>
          <w:rFonts w:eastAsia="AppleMyungjo" w:cs="Times New Roman"/>
          <w:color w:val="595959" w:themeColor="text1" w:themeTint="A6"/>
          <w:lang w:val="pl-PL"/>
        </w:rPr>
      </w:pPr>
    </w:p>
    <w:p w14:paraId="511A0A7D" w14:textId="77777777" w:rsidR="00645B8E" w:rsidRPr="00CE7172" w:rsidRDefault="0019702C"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II.</w:t>
      </w:r>
      <w:r w:rsidR="00D95479" w:rsidRPr="00CE7172">
        <w:rPr>
          <w:rFonts w:eastAsia="AppleMyungjo" w:cs="Times New Roman"/>
          <w:color w:val="595959" w:themeColor="text1" w:themeTint="A6"/>
          <w:lang w:val="pl-PL"/>
        </w:rPr>
        <w:t xml:space="preserve"> </w:t>
      </w:r>
      <w:r w:rsidR="00645B8E" w:rsidRPr="00CE7172">
        <w:rPr>
          <w:rFonts w:eastAsia="AppleMyungjo" w:cs="Times New Roman"/>
          <w:color w:val="595959" w:themeColor="text1" w:themeTint="A6"/>
          <w:lang w:val="pl-PL"/>
        </w:rPr>
        <w:t xml:space="preserve">Po </w:t>
      </w:r>
      <w:r w:rsidR="00D95479" w:rsidRPr="00CE7172">
        <w:rPr>
          <w:rFonts w:eastAsia="AppleMyungjo" w:cs="Times New Roman"/>
          <w:color w:val="595959" w:themeColor="text1" w:themeTint="A6"/>
          <w:lang w:val="pl-PL"/>
        </w:rPr>
        <w:t>każdym dniu na zakończenie</w:t>
      </w:r>
      <w:r w:rsidR="00645B8E" w:rsidRPr="00CE7172">
        <w:rPr>
          <w:rFonts w:eastAsia="AppleMyungjo" w:cs="Times New Roman"/>
          <w:color w:val="595959" w:themeColor="text1" w:themeTint="A6"/>
          <w:lang w:val="pl-PL"/>
        </w:rPr>
        <w:t xml:space="preserve"> pracy</w:t>
      </w:r>
      <w:r w:rsidR="00D95479" w:rsidRPr="00CE7172">
        <w:rPr>
          <w:rFonts w:eastAsia="AppleMyungjo" w:cs="Times New Roman"/>
          <w:color w:val="595959" w:themeColor="text1" w:themeTint="A6"/>
          <w:lang w:val="pl-PL"/>
        </w:rPr>
        <w:t xml:space="preserve"> pomieszczenia</w:t>
      </w:r>
      <w:r w:rsidR="00645B8E" w:rsidRPr="00CE7172">
        <w:rPr>
          <w:rFonts w:eastAsia="AppleMyungjo" w:cs="Times New Roman"/>
          <w:color w:val="595959" w:themeColor="text1" w:themeTint="A6"/>
          <w:lang w:val="pl-PL"/>
        </w:rPr>
        <w:t xml:space="preserve"> lub </w:t>
      </w:r>
      <w:r w:rsidR="00D95479" w:rsidRPr="00CE7172">
        <w:rPr>
          <w:rFonts w:eastAsia="AppleMyungjo" w:cs="Times New Roman"/>
          <w:color w:val="595959" w:themeColor="text1" w:themeTint="A6"/>
          <w:lang w:val="pl-PL"/>
        </w:rPr>
        <w:t>ich części w których</w:t>
      </w:r>
      <w:r w:rsidR="00645B8E" w:rsidRPr="00CE7172">
        <w:rPr>
          <w:rFonts w:eastAsia="AppleMyungjo" w:cs="Times New Roman"/>
          <w:color w:val="595959" w:themeColor="text1" w:themeTint="A6"/>
          <w:lang w:val="pl-PL"/>
        </w:rPr>
        <w:t xml:space="preserve"> </w:t>
      </w:r>
      <w:r w:rsidR="00134E7E" w:rsidRPr="00CE7172">
        <w:rPr>
          <w:rFonts w:eastAsia="AppleMyungjo" w:cs="Times New Roman"/>
          <w:color w:val="595959" w:themeColor="text1" w:themeTint="A6"/>
          <w:lang w:val="pl-PL"/>
        </w:rPr>
        <w:t>przetwarzane</w:t>
      </w:r>
      <w:r w:rsidR="00D95479" w:rsidRPr="00CE7172">
        <w:rPr>
          <w:rFonts w:eastAsia="AppleMyungjo" w:cs="Times New Roman"/>
          <w:color w:val="595959" w:themeColor="text1" w:themeTint="A6"/>
          <w:lang w:val="pl-PL"/>
        </w:rPr>
        <w:t xml:space="preserve"> </w:t>
      </w:r>
      <w:r w:rsidR="00134E7E" w:rsidRPr="00CE7172">
        <w:rPr>
          <w:rFonts w:eastAsia="AppleMyungjo" w:cs="Times New Roman"/>
          <w:color w:val="595959" w:themeColor="text1" w:themeTint="A6"/>
          <w:lang w:val="pl-PL"/>
        </w:rPr>
        <w:t>są</w:t>
      </w:r>
      <w:r w:rsidR="00645B8E" w:rsidRPr="00CE7172">
        <w:rPr>
          <w:rFonts w:eastAsia="AppleMyungjo" w:cs="Times New Roman"/>
          <w:color w:val="595959" w:themeColor="text1" w:themeTint="A6"/>
          <w:lang w:val="pl-PL"/>
        </w:rPr>
        <w:t xml:space="preserve"> dane osobowe należy sprawdzić</w:t>
      </w:r>
      <w:r w:rsidR="00D95479" w:rsidRPr="00CE7172">
        <w:rPr>
          <w:rFonts w:eastAsia="AppleMyungjo" w:cs="Times New Roman"/>
          <w:color w:val="595959" w:themeColor="text1" w:themeTint="A6"/>
          <w:lang w:val="pl-PL"/>
        </w:rPr>
        <w:t xml:space="preserve"> </w:t>
      </w:r>
      <w:r w:rsidR="001B1C61" w:rsidRPr="00CE7172">
        <w:rPr>
          <w:rFonts w:eastAsia="AppleMyungjo" w:cs="Times New Roman"/>
          <w:color w:val="595959" w:themeColor="text1" w:themeTint="A6"/>
          <w:lang w:val="pl-PL"/>
        </w:rPr>
        <w:t xml:space="preserve">pod względem </w:t>
      </w:r>
      <w:r w:rsidR="00134E7E" w:rsidRPr="00CE7172">
        <w:rPr>
          <w:rFonts w:eastAsia="AppleMyungjo" w:cs="Times New Roman"/>
          <w:color w:val="595959" w:themeColor="text1" w:themeTint="A6"/>
          <w:lang w:val="pl-PL"/>
        </w:rPr>
        <w:t xml:space="preserve">zachowania procedur bezpieczeństwa. </w:t>
      </w:r>
    </w:p>
    <w:p w14:paraId="6F115152" w14:textId="77777777" w:rsidR="00465C11" w:rsidRPr="00CE7172" w:rsidRDefault="00465C11" w:rsidP="00F06F6A">
      <w:pPr>
        <w:tabs>
          <w:tab w:val="left" w:pos="1560"/>
        </w:tabs>
        <w:spacing w:line="360" w:lineRule="auto"/>
        <w:jc w:val="both"/>
        <w:rPr>
          <w:rFonts w:eastAsia="AppleMyungjo" w:cs="Times New Roman"/>
          <w:color w:val="595959" w:themeColor="text1" w:themeTint="A6"/>
          <w:lang w:val="pl-PL"/>
        </w:rPr>
      </w:pPr>
    </w:p>
    <w:p w14:paraId="0669B6EC" w14:textId="77777777" w:rsidR="0019702C" w:rsidRPr="00CE7172" w:rsidRDefault="0019702C" w:rsidP="00F06F6A">
      <w:pPr>
        <w:tabs>
          <w:tab w:val="left" w:pos="1560"/>
        </w:tabs>
        <w:spacing w:line="360" w:lineRule="auto"/>
        <w:jc w:val="center"/>
        <w:rPr>
          <w:rFonts w:eastAsia="AppleMyungjo" w:cs="Times New Roman"/>
          <w:color w:val="595959" w:themeColor="text1" w:themeTint="A6"/>
          <w:lang w:val="pl-PL"/>
        </w:rPr>
      </w:pPr>
    </w:p>
    <w:p w14:paraId="209B203A" w14:textId="77777777" w:rsidR="0019702C" w:rsidRPr="00CE7172" w:rsidRDefault="0019702C" w:rsidP="00F06F6A">
      <w:pPr>
        <w:tabs>
          <w:tab w:val="left" w:pos="1560"/>
        </w:tabs>
        <w:spacing w:line="360" w:lineRule="auto"/>
        <w:jc w:val="center"/>
        <w:rPr>
          <w:rFonts w:eastAsia="AppleMyungjo" w:cs="Times New Roman"/>
          <w:color w:val="595959" w:themeColor="text1" w:themeTint="A6"/>
          <w:lang w:val="pl-PL"/>
        </w:rPr>
      </w:pPr>
    </w:p>
    <w:p w14:paraId="7A301627" w14:textId="77777777" w:rsidR="0019702C" w:rsidRPr="00CE7172" w:rsidRDefault="0019702C" w:rsidP="00F06F6A">
      <w:pPr>
        <w:tabs>
          <w:tab w:val="left" w:pos="1560"/>
        </w:tabs>
        <w:spacing w:line="360" w:lineRule="auto"/>
        <w:jc w:val="center"/>
        <w:rPr>
          <w:rFonts w:eastAsia="AppleMyungjo" w:cs="Times New Roman"/>
          <w:color w:val="595959" w:themeColor="text1" w:themeTint="A6"/>
          <w:lang w:val="pl-PL"/>
        </w:rPr>
      </w:pPr>
    </w:p>
    <w:p w14:paraId="21CEC224" w14:textId="77777777" w:rsidR="0019702C" w:rsidRPr="00CE7172" w:rsidRDefault="0019702C" w:rsidP="00F06F6A">
      <w:pPr>
        <w:tabs>
          <w:tab w:val="left" w:pos="1560"/>
        </w:tabs>
        <w:spacing w:line="360" w:lineRule="auto"/>
        <w:rPr>
          <w:rFonts w:eastAsia="AppleMyungjo" w:cs="Times New Roman"/>
          <w:color w:val="595959" w:themeColor="text1" w:themeTint="A6"/>
          <w:lang w:val="pl-PL"/>
        </w:rPr>
      </w:pPr>
    </w:p>
    <w:p w14:paraId="13FAAF2E" w14:textId="77777777" w:rsidR="008A0F30" w:rsidRPr="00CE7172" w:rsidRDefault="008A0F30" w:rsidP="00F06F6A">
      <w:pPr>
        <w:tabs>
          <w:tab w:val="left" w:pos="1560"/>
        </w:tabs>
        <w:spacing w:line="360" w:lineRule="auto"/>
        <w:rPr>
          <w:rFonts w:eastAsia="AppleMyungjo" w:cs="Times New Roman"/>
          <w:color w:val="595959" w:themeColor="text1" w:themeTint="A6"/>
          <w:lang w:val="pl-PL"/>
        </w:rPr>
      </w:pPr>
    </w:p>
    <w:p w14:paraId="131F31DC" w14:textId="77777777" w:rsidR="008A0F30" w:rsidRPr="00CE7172" w:rsidRDefault="008A0F30" w:rsidP="00F06F6A">
      <w:pPr>
        <w:tabs>
          <w:tab w:val="left" w:pos="1560"/>
        </w:tabs>
        <w:spacing w:line="360" w:lineRule="auto"/>
        <w:rPr>
          <w:rFonts w:eastAsia="AppleMyungjo" w:cs="Times New Roman"/>
          <w:color w:val="595959" w:themeColor="text1" w:themeTint="A6"/>
          <w:lang w:val="pl-PL"/>
        </w:rPr>
      </w:pPr>
    </w:p>
    <w:p w14:paraId="2EC8769A" w14:textId="77777777" w:rsidR="008A0F30" w:rsidRPr="00CE7172" w:rsidRDefault="008A0F30" w:rsidP="00F06F6A">
      <w:pPr>
        <w:tabs>
          <w:tab w:val="left" w:pos="1560"/>
        </w:tabs>
        <w:spacing w:line="360" w:lineRule="auto"/>
        <w:rPr>
          <w:rFonts w:eastAsia="AppleMyungjo" w:cs="Times New Roman"/>
          <w:color w:val="595959" w:themeColor="text1" w:themeTint="A6"/>
          <w:lang w:val="pl-PL"/>
        </w:rPr>
      </w:pPr>
    </w:p>
    <w:p w14:paraId="5B7AB5D4" w14:textId="77777777" w:rsidR="008A0F30" w:rsidRPr="00CE7172" w:rsidRDefault="008A0F30" w:rsidP="00F06F6A">
      <w:pPr>
        <w:tabs>
          <w:tab w:val="left" w:pos="1560"/>
        </w:tabs>
        <w:spacing w:line="360" w:lineRule="auto"/>
        <w:rPr>
          <w:rFonts w:eastAsia="AppleMyungjo" w:cs="Times New Roman"/>
          <w:color w:val="595959" w:themeColor="text1" w:themeTint="A6"/>
          <w:lang w:val="pl-PL"/>
        </w:rPr>
      </w:pPr>
    </w:p>
    <w:p w14:paraId="0D9E7596" w14:textId="77777777" w:rsidR="008A0F30" w:rsidRPr="00CE7172" w:rsidRDefault="008A0F30" w:rsidP="00F06F6A">
      <w:pPr>
        <w:tabs>
          <w:tab w:val="left" w:pos="1560"/>
        </w:tabs>
        <w:spacing w:line="360" w:lineRule="auto"/>
        <w:rPr>
          <w:rFonts w:eastAsia="AppleMyungjo" w:cs="Times New Roman"/>
          <w:color w:val="595959" w:themeColor="text1" w:themeTint="A6"/>
          <w:lang w:val="pl-PL"/>
        </w:rPr>
      </w:pPr>
    </w:p>
    <w:p w14:paraId="1311C0BB" w14:textId="77777777" w:rsidR="0019702C" w:rsidRPr="00CE7172" w:rsidRDefault="0019702C"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OBSZAR PRZETWARZANIA DANYCH OSOBOWYCH</w:t>
      </w:r>
    </w:p>
    <w:p w14:paraId="2B1B731E" w14:textId="77777777" w:rsidR="0019702C" w:rsidRPr="00CE7172" w:rsidRDefault="0019702C" w:rsidP="00F06F6A">
      <w:pPr>
        <w:tabs>
          <w:tab w:val="left" w:pos="1560"/>
        </w:tabs>
        <w:spacing w:line="360" w:lineRule="auto"/>
        <w:jc w:val="center"/>
        <w:rPr>
          <w:rFonts w:eastAsia="AppleMyungjo" w:cs="Times New Roman"/>
          <w:color w:val="595959" w:themeColor="text1" w:themeTint="A6"/>
          <w:lang w:val="pl-PL"/>
        </w:rPr>
      </w:pPr>
    </w:p>
    <w:p w14:paraId="571C0DAE" w14:textId="77777777" w:rsidR="00465C11" w:rsidRPr="00CE7172" w:rsidRDefault="00465C11" w:rsidP="00F06F6A">
      <w:pPr>
        <w:pStyle w:val="Akapitzlist"/>
        <w:numPr>
          <w:ilvl w:val="0"/>
          <w:numId w:val="3"/>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Obszar w któr</w:t>
      </w:r>
      <w:r w:rsidR="00D95479" w:rsidRPr="00CE7172">
        <w:rPr>
          <w:rFonts w:eastAsia="AppleMyungjo" w:cs="Times New Roman"/>
          <w:color w:val="595959" w:themeColor="text1" w:themeTint="A6"/>
          <w:lang w:val="pl-PL"/>
        </w:rPr>
        <w:t>ym przetwarzane są dane osobowe stanowi w</w:t>
      </w:r>
      <w:r w:rsidRPr="00CE7172">
        <w:rPr>
          <w:rFonts w:eastAsia="AppleMyungjo" w:cs="Times New Roman"/>
          <w:color w:val="595959" w:themeColor="text1" w:themeTint="A6"/>
          <w:lang w:val="pl-PL"/>
        </w:rPr>
        <w:t>ykaz pomieszczeń oraz części pomieszczeń tworzących obszar w którym przetwarzane są dane osobowe jest treścią osobnego dokumentu i stanowi załącznik</w:t>
      </w:r>
      <w:r w:rsidR="007D492D" w:rsidRPr="00CE7172">
        <w:rPr>
          <w:rFonts w:eastAsia="AppleMyungjo" w:cs="Times New Roman"/>
          <w:color w:val="595959" w:themeColor="text1" w:themeTint="A6"/>
          <w:lang w:val="pl-PL"/>
        </w:rPr>
        <w:t xml:space="preserve"> nr 6</w:t>
      </w:r>
      <w:r w:rsidRPr="00CE7172">
        <w:rPr>
          <w:rFonts w:eastAsia="AppleMyungjo" w:cs="Times New Roman"/>
          <w:color w:val="595959" w:themeColor="text1" w:themeTint="A6"/>
          <w:lang w:val="pl-PL"/>
        </w:rPr>
        <w:t xml:space="preserve"> .</w:t>
      </w:r>
    </w:p>
    <w:p w14:paraId="6A45A67F" w14:textId="77777777" w:rsidR="00465C11" w:rsidRPr="00CE7172" w:rsidRDefault="00465C11" w:rsidP="00F06F6A">
      <w:pPr>
        <w:tabs>
          <w:tab w:val="left" w:pos="1560"/>
        </w:tabs>
        <w:spacing w:line="360" w:lineRule="auto"/>
        <w:jc w:val="both"/>
        <w:rPr>
          <w:rFonts w:eastAsia="AppleMyungjo" w:cs="Times New Roman"/>
          <w:color w:val="595959" w:themeColor="text1" w:themeTint="A6"/>
          <w:lang w:val="pl-PL"/>
        </w:rPr>
      </w:pPr>
    </w:p>
    <w:p w14:paraId="0D11519F" w14:textId="69064072" w:rsidR="00822EA4" w:rsidRPr="00CE7172" w:rsidRDefault="00822EA4" w:rsidP="00F06F6A">
      <w:pPr>
        <w:pStyle w:val="Akapitzlist"/>
        <w:numPr>
          <w:ilvl w:val="0"/>
          <w:numId w:val="3"/>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Wydzielona część pomieszczenia w której</w:t>
      </w:r>
      <w:r w:rsidR="0019702C" w:rsidRPr="00CE7172">
        <w:rPr>
          <w:rFonts w:eastAsia="AppleMyungjo" w:cs="Times New Roman"/>
          <w:color w:val="595959" w:themeColor="text1" w:themeTint="A6"/>
          <w:lang w:val="pl-PL"/>
        </w:rPr>
        <w:t xml:space="preserve"> przechowywana jest dokumentacja</w:t>
      </w:r>
      <w:r w:rsidRPr="00CE7172">
        <w:rPr>
          <w:rFonts w:eastAsia="AppleMyungjo" w:cs="Times New Roman"/>
          <w:color w:val="595959" w:themeColor="text1" w:themeTint="A6"/>
          <w:lang w:val="pl-PL"/>
        </w:rPr>
        <w:t xml:space="preserve"> i inne nośniki</w:t>
      </w:r>
      <w:r w:rsidR="009A33B3">
        <w:rPr>
          <w:rFonts w:eastAsia="AppleMyungjo" w:cs="Times New Roman"/>
          <w:color w:val="595959" w:themeColor="text1" w:themeTint="A6"/>
          <w:lang w:val="pl-PL"/>
        </w:rPr>
        <w:t>,</w:t>
      </w:r>
      <w:r w:rsidRPr="00CE7172">
        <w:rPr>
          <w:rFonts w:eastAsia="AppleMyungjo" w:cs="Times New Roman"/>
          <w:color w:val="595959" w:themeColor="text1" w:themeTint="A6"/>
          <w:lang w:val="pl-PL"/>
        </w:rPr>
        <w:t xml:space="preserve"> na których przechowywane są dane osobowe może być wykorzystywana tylko i wyłącznie w tym celu. Szczegółowy opis </w:t>
      </w:r>
      <w:r w:rsidR="00134E7E" w:rsidRPr="00CE7172">
        <w:rPr>
          <w:rFonts w:eastAsia="AppleMyungjo" w:cs="Times New Roman"/>
          <w:color w:val="595959" w:themeColor="text1" w:themeTint="A6"/>
          <w:lang w:val="pl-PL"/>
        </w:rPr>
        <w:t>urządzeń</w:t>
      </w:r>
      <w:r w:rsidRPr="00CE7172">
        <w:rPr>
          <w:rFonts w:eastAsia="AppleMyungjo" w:cs="Times New Roman"/>
          <w:color w:val="595959" w:themeColor="text1" w:themeTint="A6"/>
          <w:lang w:val="pl-PL"/>
        </w:rPr>
        <w:t xml:space="preserve"> i innych rzeczy wykorzystywanych w celu przechowywania lub przetwarzania danych stanowi załącznik</w:t>
      </w:r>
      <w:r w:rsidR="00D95479" w:rsidRPr="00CE7172">
        <w:rPr>
          <w:rFonts w:eastAsia="AppleMyungjo" w:cs="Times New Roman"/>
          <w:color w:val="595959" w:themeColor="text1" w:themeTint="A6"/>
          <w:lang w:val="pl-PL"/>
        </w:rPr>
        <w:t xml:space="preserve"> </w:t>
      </w:r>
      <w:r w:rsidR="007D492D" w:rsidRPr="00CE7172">
        <w:rPr>
          <w:rFonts w:eastAsia="AppleMyungjo" w:cs="Times New Roman"/>
          <w:color w:val="595959" w:themeColor="text1" w:themeTint="A6"/>
          <w:lang w:val="pl-PL"/>
        </w:rPr>
        <w:t>nr 7.</w:t>
      </w:r>
    </w:p>
    <w:p w14:paraId="6C75016C" w14:textId="77777777" w:rsidR="00822EA4" w:rsidRPr="00CE7172" w:rsidRDefault="00645B8E"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ab/>
      </w:r>
    </w:p>
    <w:p w14:paraId="5FC48312" w14:textId="77777777" w:rsidR="00822EA4" w:rsidRPr="00CE7172" w:rsidRDefault="007D492D" w:rsidP="00F06F6A">
      <w:pPr>
        <w:pStyle w:val="Akapitzlist"/>
        <w:numPr>
          <w:ilvl w:val="0"/>
          <w:numId w:val="3"/>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 pomieszczeń</w:t>
      </w:r>
      <w:r w:rsidR="00822EA4" w:rsidRPr="00CE7172">
        <w:rPr>
          <w:rFonts w:eastAsia="AppleMyungjo" w:cs="Times New Roman"/>
          <w:color w:val="595959" w:themeColor="text1" w:themeTint="A6"/>
          <w:lang w:val="pl-PL"/>
        </w:rPr>
        <w:t xml:space="preserve"> lub </w:t>
      </w:r>
      <w:r w:rsidRPr="00CE7172">
        <w:rPr>
          <w:rFonts w:eastAsia="AppleMyungjo" w:cs="Times New Roman"/>
          <w:color w:val="595959" w:themeColor="text1" w:themeTint="A6"/>
          <w:lang w:val="pl-PL"/>
        </w:rPr>
        <w:t>ich</w:t>
      </w:r>
      <w:r w:rsidR="00822EA4" w:rsidRPr="00CE7172">
        <w:rPr>
          <w:rFonts w:eastAsia="AppleMyungjo" w:cs="Times New Roman"/>
          <w:color w:val="595959" w:themeColor="text1" w:themeTint="A6"/>
          <w:lang w:val="pl-PL"/>
        </w:rPr>
        <w:t xml:space="preserve"> </w:t>
      </w:r>
      <w:r w:rsidR="00134E7E" w:rsidRPr="00CE7172">
        <w:rPr>
          <w:rFonts w:eastAsia="AppleMyungjo" w:cs="Times New Roman"/>
          <w:color w:val="595959" w:themeColor="text1" w:themeTint="A6"/>
          <w:lang w:val="pl-PL"/>
        </w:rPr>
        <w:t>części</w:t>
      </w:r>
      <w:r w:rsidRPr="00CE7172">
        <w:rPr>
          <w:rFonts w:eastAsia="AppleMyungjo" w:cs="Times New Roman"/>
          <w:color w:val="595959" w:themeColor="text1" w:themeTint="A6"/>
          <w:lang w:val="pl-PL"/>
        </w:rPr>
        <w:t xml:space="preserve"> w których</w:t>
      </w:r>
      <w:r w:rsidR="00822EA4" w:rsidRPr="00CE7172">
        <w:rPr>
          <w:rFonts w:eastAsia="AppleMyungjo" w:cs="Times New Roman"/>
          <w:color w:val="595959" w:themeColor="text1" w:themeTint="A6"/>
          <w:lang w:val="pl-PL"/>
        </w:rPr>
        <w:t xml:space="preserve"> </w:t>
      </w:r>
      <w:r w:rsidR="00134E7E" w:rsidRPr="00CE7172">
        <w:rPr>
          <w:rFonts w:eastAsia="AppleMyungjo" w:cs="Times New Roman"/>
          <w:color w:val="595959" w:themeColor="text1" w:themeTint="A6"/>
          <w:lang w:val="pl-PL"/>
        </w:rPr>
        <w:t>przetwarzane</w:t>
      </w:r>
      <w:r w:rsidR="00822EA4" w:rsidRPr="00CE7172">
        <w:rPr>
          <w:rFonts w:eastAsia="AppleMyungjo" w:cs="Times New Roman"/>
          <w:color w:val="595959" w:themeColor="text1" w:themeTint="A6"/>
          <w:lang w:val="pl-PL"/>
        </w:rPr>
        <w:t xml:space="preserve"> lub przechowywane</w:t>
      </w:r>
      <w:r w:rsidRPr="00CE7172">
        <w:rPr>
          <w:rFonts w:eastAsia="AppleMyungjo" w:cs="Times New Roman"/>
          <w:color w:val="595959" w:themeColor="text1" w:themeTint="A6"/>
          <w:lang w:val="pl-PL"/>
        </w:rPr>
        <w:t xml:space="preserve"> są</w:t>
      </w:r>
      <w:r w:rsidR="00822EA4" w:rsidRPr="00CE7172">
        <w:rPr>
          <w:rFonts w:eastAsia="AppleMyungjo" w:cs="Times New Roman"/>
          <w:color w:val="595959" w:themeColor="text1" w:themeTint="A6"/>
          <w:lang w:val="pl-PL"/>
        </w:rPr>
        <w:t xml:space="preserve"> dane osobowe lub inne </w:t>
      </w:r>
      <w:r w:rsidR="00874847" w:rsidRPr="00CE7172">
        <w:rPr>
          <w:rFonts w:eastAsia="AppleMyungjo" w:cs="Times New Roman"/>
          <w:color w:val="595959" w:themeColor="text1" w:themeTint="A6"/>
          <w:lang w:val="pl-PL"/>
        </w:rPr>
        <w:t>dokumenty może korzystać wyłącznie Administrator Danych Osobowych ora</w:t>
      </w:r>
      <w:r w:rsidR="00134E7E" w:rsidRPr="00CE7172">
        <w:rPr>
          <w:rFonts w:eastAsia="AppleMyungjo" w:cs="Times New Roman"/>
          <w:color w:val="595959" w:themeColor="text1" w:themeTint="A6"/>
          <w:lang w:val="pl-PL"/>
        </w:rPr>
        <w:t>z osoby przez niego upoważnione.</w:t>
      </w:r>
    </w:p>
    <w:p w14:paraId="10E526AE" w14:textId="77777777" w:rsidR="00874847" w:rsidRPr="00CE7172" w:rsidRDefault="00874847" w:rsidP="00F06F6A">
      <w:pPr>
        <w:tabs>
          <w:tab w:val="left" w:pos="1560"/>
        </w:tabs>
        <w:spacing w:line="360" w:lineRule="auto"/>
        <w:jc w:val="both"/>
        <w:rPr>
          <w:rFonts w:eastAsia="AppleMyungjo" w:cs="Times New Roman"/>
          <w:color w:val="595959" w:themeColor="text1" w:themeTint="A6"/>
          <w:lang w:val="pl-PL"/>
        </w:rPr>
      </w:pPr>
    </w:p>
    <w:p w14:paraId="42098C38" w14:textId="77777777" w:rsidR="007D492D" w:rsidRPr="00CE7172" w:rsidRDefault="00874847" w:rsidP="00F06F6A">
      <w:pPr>
        <w:pStyle w:val="Akapitzlist"/>
        <w:numPr>
          <w:ilvl w:val="0"/>
          <w:numId w:val="3"/>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Kluczami do szafek biurowych w których pr</w:t>
      </w:r>
      <w:r w:rsidR="00164073" w:rsidRPr="00CE7172">
        <w:rPr>
          <w:rFonts w:eastAsia="AppleMyungjo" w:cs="Times New Roman"/>
          <w:color w:val="595959" w:themeColor="text1" w:themeTint="A6"/>
          <w:lang w:val="pl-PL"/>
        </w:rPr>
        <w:t xml:space="preserve">zechowywane są dane osobowe lub w pomieszczeniu lub miejscu gdzie są przetwarzane dysponuje </w:t>
      </w:r>
      <w:r w:rsidR="002A3EE8" w:rsidRPr="00CE7172">
        <w:rPr>
          <w:rFonts w:eastAsia="AppleMyungjo" w:cs="Times New Roman"/>
          <w:color w:val="595959" w:themeColor="text1" w:themeTint="A6"/>
          <w:lang w:val="pl-PL"/>
        </w:rPr>
        <w:t>Administrator</w:t>
      </w:r>
      <w:r w:rsidR="007D492D" w:rsidRPr="00CE7172">
        <w:rPr>
          <w:rFonts w:eastAsia="AppleMyungjo" w:cs="Times New Roman"/>
          <w:color w:val="595959" w:themeColor="text1" w:themeTint="A6"/>
          <w:lang w:val="pl-PL"/>
        </w:rPr>
        <w:t xml:space="preserve"> Danych O</w:t>
      </w:r>
      <w:r w:rsidR="00164073" w:rsidRPr="00CE7172">
        <w:rPr>
          <w:rFonts w:eastAsia="AppleMyungjo" w:cs="Times New Roman"/>
          <w:color w:val="595959" w:themeColor="text1" w:themeTint="A6"/>
          <w:lang w:val="pl-PL"/>
        </w:rPr>
        <w:t xml:space="preserve">sobowych oraz osoby przez niego upoważnione. Szczegółowy wykaz osób </w:t>
      </w:r>
      <w:r w:rsidR="007D492D" w:rsidRPr="00CE7172">
        <w:rPr>
          <w:rFonts w:eastAsia="AppleMyungjo" w:cs="Times New Roman"/>
          <w:color w:val="595959" w:themeColor="text1" w:themeTint="A6"/>
          <w:lang w:val="pl-PL"/>
        </w:rPr>
        <w:t>posiadających</w:t>
      </w:r>
      <w:r w:rsidR="00164073" w:rsidRPr="00CE7172">
        <w:rPr>
          <w:rFonts w:eastAsia="AppleMyungjo" w:cs="Times New Roman"/>
          <w:color w:val="595959" w:themeColor="text1" w:themeTint="A6"/>
          <w:lang w:val="pl-PL"/>
        </w:rPr>
        <w:t xml:space="preserve"> upoważnienie</w:t>
      </w:r>
      <w:r w:rsidR="007D492D" w:rsidRPr="00CE7172">
        <w:rPr>
          <w:rFonts w:eastAsia="AppleMyungjo" w:cs="Times New Roman"/>
          <w:color w:val="595959" w:themeColor="text1" w:themeTint="A6"/>
          <w:lang w:val="pl-PL"/>
        </w:rPr>
        <w:t xml:space="preserve"> do dostępu do kluczy</w:t>
      </w:r>
      <w:r w:rsidR="00164073" w:rsidRPr="00CE7172">
        <w:rPr>
          <w:rFonts w:eastAsia="AppleMyungjo" w:cs="Times New Roman"/>
          <w:color w:val="595959" w:themeColor="text1" w:themeTint="A6"/>
          <w:lang w:val="pl-PL"/>
        </w:rPr>
        <w:t xml:space="preserve"> stanowi załącznik</w:t>
      </w:r>
      <w:r w:rsidR="0019702C" w:rsidRPr="00CE7172">
        <w:rPr>
          <w:rFonts w:eastAsia="AppleMyungjo" w:cs="Times New Roman"/>
          <w:color w:val="595959" w:themeColor="text1" w:themeTint="A6"/>
          <w:lang w:val="pl-PL"/>
        </w:rPr>
        <w:t xml:space="preserve"> </w:t>
      </w:r>
      <w:r w:rsidR="007D492D" w:rsidRPr="00CE7172">
        <w:rPr>
          <w:rFonts w:eastAsia="AppleMyungjo" w:cs="Times New Roman"/>
          <w:color w:val="595959" w:themeColor="text1" w:themeTint="A6"/>
          <w:lang w:val="pl-PL"/>
        </w:rPr>
        <w:t>nr 8.</w:t>
      </w:r>
    </w:p>
    <w:p w14:paraId="0355243A" w14:textId="77777777" w:rsidR="007D492D" w:rsidRPr="00CE7172" w:rsidRDefault="007D492D" w:rsidP="00F06F6A">
      <w:pPr>
        <w:pStyle w:val="Akapitzlist"/>
        <w:spacing w:line="360" w:lineRule="auto"/>
        <w:rPr>
          <w:rFonts w:eastAsia="AppleMyungjo" w:cs="Times New Roman"/>
          <w:color w:val="595959" w:themeColor="text1" w:themeTint="A6"/>
          <w:lang w:val="pl-PL"/>
        </w:rPr>
      </w:pPr>
    </w:p>
    <w:p w14:paraId="745B7D6A" w14:textId="2FE35338" w:rsidR="00164073" w:rsidRPr="00CE7172" w:rsidRDefault="007D492D" w:rsidP="00F06F6A">
      <w:pPr>
        <w:pStyle w:val="Akapitzlist"/>
        <w:numPr>
          <w:ilvl w:val="0"/>
          <w:numId w:val="3"/>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 W pomieszczeniach</w:t>
      </w:r>
      <w:r w:rsidR="00164073" w:rsidRPr="00CE7172">
        <w:rPr>
          <w:rFonts w:eastAsia="AppleMyungjo" w:cs="Times New Roman"/>
          <w:color w:val="595959" w:themeColor="text1" w:themeTint="A6"/>
          <w:lang w:val="pl-PL"/>
        </w:rPr>
        <w:t xml:space="preserve"> lub </w:t>
      </w:r>
      <w:r w:rsidRPr="00CE7172">
        <w:rPr>
          <w:rFonts w:eastAsia="AppleMyungjo" w:cs="Times New Roman"/>
          <w:color w:val="595959" w:themeColor="text1" w:themeTint="A6"/>
          <w:lang w:val="pl-PL"/>
        </w:rPr>
        <w:t>ich częściach</w:t>
      </w:r>
      <w:r w:rsidR="009A33B3">
        <w:rPr>
          <w:rFonts w:eastAsia="AppleMyungjo" w:cs="Times New Roman"/>
          <w:color w:val="595959" w:themeColor="text1" w:themeTint="A6"/>
          <w:lang w:val="pl-PL"/>
        </w:rPr>
        <w:t>,</w:t>
      </w:r>
      <w:r w:rsidR="00164073" w:rsidRPr="00CE7172">
        <w:rPr>
          <w:rFonts w:eastAsia="AppleMyungjo" w:cs="Times New Roman"/>
          <w:color w:val="595959" w:themeColor="text1" w:themeTint="A6"/>
          <w:lang w:val="pl-PL"/>
        </w:rPr>
        <w:t xml:space="preserve"> w </w:t>
      </w:r>
      <w:r w:rsidRPr="00CE7172">
        <w:rPr>
          <w:rFonts w:eastAsia="AppleMyungjo" w:cs="Times New Roman"/>
          <w:color w:val="595959" w:themeColor="text1" w:themeTint="A6"/>
          <w:lang w:val="pl-PL"/>
        </w:rPr>
        <w:t>których</w:t>
      </w:r>
      <w:r w:rsidR="00164073" w:rsidRPr="00CE7172">
        <w:rPr>
          <w:rFonts w:eastAsia="AppleMyungjo" w:cs="Times New Roman"/>
          <w:color w:val="595959" w:themeColor="text1" w:themeTint="A6"/>
          <w:lang w:val="pl-PL"/>
        </w:rPr>
        <w:t xml:space="preserve"> przechowywane są dane osobowe dokonywane </w:t>
      </w:r>
      <w:r w:rsidR="00614446" w:rsidRPr="00CE7172">
        <w:rPr>
          <w:rFonts w:eastAsia="AppleMyungjo" w:cs="Times New Roman"/>
          <w:color w:val="595959" w:themeColor="text1" w:themeTint="A6"/>
          <w:lang w:val="pl-PL"/>
        </w:rPr>
        <w:t>są</w:t>
      </w:r>
      <w:r w:rsidR="00164073" w:rsidRPr="00CE7172">
        <w:rPr>
          <w:rFonts w:eastAsia="AppleMyungjo" w:cs="Times New Roman"/>
          <w:color w:val="595959" w:themeColor="text1" w:themeTint="A6"/>
          <w:lang w:val="pl-PL"/>
        </w:rPr>
        <w:t xml:space="preserve"> wyłącznie takie działania które nie stwarzają zagrożenia dla przechowywanych lub przetwarzanych danych osobowych</w:t>
      </w:r>
      <w:r w:rsidRPr="00CE7172">
        <w:rPr>
          <w:rFonts w:eastAsia="AppleMyungjo" w:cs="Times New Roman"/>
          <w:color w:val="595959" w:themeColor="text1" w:themeTint="A6"/>
          <w:lang w:val="pl-PL"/>
        </w:rPr>
        <w:t xml:space="preserve">. </w:t>
      </w:r>
    </w:p>
    <w:p w14:paraId="74E73C20" w14:textId="77777777" w:rsidR="00164073" w:rsidRPr="00CE7172" w:rsidRDefault="00164073" w:rsidP="00F06F6A">
      <w:pPr>
        <w:tabs>
          <w:tab w:val="left" w:pos="1560"/>
        </w:tabs>
        <w:spacing w:line="360" w:lineRule="auto"/>
        <w:jc w:val="both"/>
        <w:rPr>
          <w:rFonts w:eastAsia="AppleMyungjo" w:cs="Times New Roman"/>
          <w:color w:val="595959" w:themeColor="text1" w:themeTint="A6"/>
          <w:lang w:val="pl-PL"/>
        </w:rPr>
      </w:pPr>
    </w:p>
    <w:p w14:paraId="65FA88B1" w14:textId="77777777" w:rsidR="007D492D" w:rsidRPr="00CE7172" w:rsidRDefault="007D492D" w:rsidP="00F06F6A">
      <w:pPr>
        <w:pStyle w:val="Akapitzlist"/>
        <w:numPr>
          <w:ilvl w:val="0"/>
          <w:numId w:val="3"/>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Każda osoba</w:t>
      </w:r>
      <w:r w:rsidR="004F78CA" w:rsidRPr="00CE7172">
        <w:rPr>
          <w:rFonts w:eastAsia="AppleMyungjo" w:cs="Times New Roman"/>
          <w:color w:val="595959" w:themeColor="text1" w:themeTint="A6"/>
          <w:lang w:val="pl-PL"/>
        </w:rPr>
        <w:t xml:space="preserve"> prze</w:t>
      </w:r>
      <w:r w:rsidRPr="00CE7172">
        <w:rPr>
          <w:rFonts w:eastAsia="AppleMyungjo" w:cs="Times New Roman"/>
          <w:color w:val="595959" w:themeColor="text1" w:themeTint="A6"/>
          <w:lang w:val="pl-PL"/>
        </w:rPr>
        <w:t>bywająca</w:t>
      </w:r>
      <w:r w:rsidR="004F78CA" w:rsidRPr="00CE7172">
        <w:rPr>
          <w:rFonts w:eastAsia="AppleMyungjo" w:cs="Times New Roman"/>
          <w:color w:val="595959" w:themeColor="text1" w:themeTint="A6"/>
          <w:lang w:val="pl-PL"/>
        </w:rPr>
        <w:t xml:space="preserve"> w miejscu przetwarzania danych osobowych</w:t>
      </w:r>
      <w:r w:rsidRPr="00CE7172">
        <w:rPr>
          <w:rFonts w:eastAsia="AppleMyungjo" w:cs="Times New Roman"/>
          <w:color w:val="595959" w:themeColor="text1" w:themeTint="A6"/>
          <w:lang w:val="pl-PL"/>
        </w:rPr>
        <w:t xml:space="preserve"> zobowiązana jest</w:t>
      </w:r>
      <w:r w:rsidR="001B780A" w:rsidRPr="00CE7172">
        <w:rPr>
          <w:rFonts w:eastAsia="AppleMyungjo" w:cs="Times New Roman"/>
          <w:color w:val="595959" w:themeColor="text1" w:themeTint="A6"/>
          <w:lang w:val="pl-PL"/>
        </w:rPr>
        <w:t xml:space="preserve"> do przestrzegania zasad niniejszej polityki oraz innych zasad </w:t>
      </w:r>
      <w:r w:rsidR="004F78CA" w:rsidRPr="00CE7172">
        <w:rPr>
          <w:rFonts w:eastAsia="AppleMyungjo" w:cs="Times New Roman"/>
          <w:color w:val="595959" w:themeColor="text1" w:themeTint="A6"/>
          <w:lang w:val="pl-PL"/>
        </w:rPr>
        <w:t>dotyczących</w:t>
      </w:r>
      <w:r w:rsidRPr="00CE7172">
        <w:rPr>
          <w:rFonts w:eastAsia="AppleMyungjo" w:cs="Times New Roman"/>
          <w:color w:val="595959" w:themeColor="text1" w:themeTint="A6"/>
          <w:lang w:val="pl-PL"/>
        </w:rPr>
        <w:t xml:space="preserve">: </w:t>
      </w:r>
    </w:p>
    <w:p w14:paraId="575ACBE3" w14:textId="77777777" w:rsidR="007D492D" w:rsidRPr="00CE7172" w:rsidRDefault="007D492D" w:rsidP="00F06F6A">
      <w:pPr>
        <w:pStyle w:val="Akapitzlist"/>
        <w:spacing w:line="360" w:lineRule="auto"/>
        <w:rPr>
          <w:rFonts w:eastAsia="AppleMyungjo" w:cs="Times New Roman"/>
          <w:color w:val="595959" w:themeColor="text1" w:themeTint="A6"/>
          <w:lang w:val="pl-PL"/>
        </w:rPr>
      </w:pPr>
    </w:p>
    <w:p w14:paraId="514C9848" w14:textId="77777777" w:rsidR="007D492D" w:rsidRPr="00CE7172" w:rsidRDefault="00164073" w:rsidP="00F06F6A">
      <w:pPr>
        <w:pStyle w:val="Akapitzlist"/>
        <w:numPr>
          <w:ilvl w:val="0"/>
          <w:numId w:val="4"/>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zasad higieny pracy</w:t>
      </w:r>
      <w:r w:rsidR="007D492D" w:rsidRPr="00CE7172">
        <w:rPr>
          <w:rFonts w:eastAsia="AppleMyungjo" w:cs="Times New Roman"/>
          <w:color w:val="595959" w:themeColor="text1" w:themeTint="A6"/>
          <w:lang w:val="pl-PL"/>
        </w:rPr>
        <w:t>;</w:t>
      </w:r>
      <w:r w:rsidRPr="00CE7172">
        <w:rPr>
          <w:rFonts w:eastAsia="AppleMyungjo" w:cs="Times New Roman"/>
          <w:color w:val="595959" w:themeColor="text1" w:themeTint="A6"/>
          <w:lang w:val="pl-PL"/>
        </w:rPr>
        <w:t xml:space="preserve"> </w:t>
      </w:r>
    </w:p>
    <w:p w14:paraId="027AF3AD" w14:textId="77777777" w:rsidR="007D492D" w:rsidRPr="00CE7172" w:rsidRDefault="007D492D" w:rsidP="00F06F6A">
      <w:pPr>
        <w:pStyle w:val="Akapitzlist"/>
        <w:numPr>
          <w:ilvl w:val="0"/>
          <w:numId w:val="4"/>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zachowania porządku i czystości;</w:t>
      </w:r>
    </w:p>
    <w:p w14:paraId="41E2EE71" w14:textId="77777777" w:rsidR="00164073" w:rsidRPr="00CE7172" w:rsidRDefault="007D492D" w:rsidP="00F06F6A">
      <w:pPr>
        <w:pStyle w:val="Akapitzlist"/>
        <w:numPr>
          <w:ilvl w:val="0"/>
          <w:numId w:val="4"/>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pozostawiania</w:t>
      </w:r>
      <w:r w:rsidR="00164073" w:rsidRPr="00CE7172">
        <w:rPr>
          <w:rFonts w:eastAsia="AppleMyungjo" w:cs="Times New Roman"/>
          <w:color w:val="595959" w:themeColor="text1" w:themeTint="A6"/>
          <w:lang w:val="pl-PL"/>
        </w:rPr>
        <w:t xml:space="preserve"> wyposażenia biurowego i innych rzeczy niezbędnych do przechowywania i przetwarzania danych osob</w:t>
      </w:r>
      <w:r w:rsidRPr="00CE7172">
        <w:rPr>
          <w:rFonts w:eastAsia="AppleMyungjo" w:cs="Times New Roman"/>
          <w:color w:val="595959" w:themeColor="text1" w:themeTint="A6"/>
          <w:lang w:val="pl-PL"/>
        </w:rPr>
        <w:t>owych w pierwotnej bezpiecznej, konfiguracji.</w:t>
      </w:r>
    </w:p>
    <w:p w14:paraId="39E2408B" w14:textId="77777777" w:rsidR="0082484A" w:rsidRPr="00CE7172" w:rsidRDefault="0082484A" w:rsidP="00F06F6A">
      <w:pPr>
        <w:tabs>
          <w:tab w:val="left" w:pos="1560"/>
        </w:tabs>
        <w:spacing w:line="360" w:lineRule="auto"/>
        <w:jc w:val="both"/>
        <w:rPr>
          <w:rFonts w:eastAsia="AppleMyungjo" w:cs="Times New Roman"/>
          <w:color w:val="595959" w:themeColor="text1" w:themeTint="A6"/>
          <w:lang w:val="pl-PL"/>
        </w:rPr>
      </w:pPr>
    </w:p>
    <w:p w14:paraId="37D2D6A9" w14:textId="3EFC6436" w:rsidR="00164073" w:rsidRPr="00CE7172" w:rsidRDefault="007D492D" w:rsidP="00F06F6A">
      <w:pPr>
        <w:pStyle w:val="Akapitzlist"/>
        <w:numPr>
          <w:ilvl w:val="0"/>
          <w:numId w:val="3"/>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W pomieszczeniach</w:t>
      </w:r>
      <w:r w:rsidR="0082484A" w:rsidRPr="00CE7172">
        <w:rPr>
          <w:rFonts w:eastAsia="AppleMyungjo" w:cs="Times New Roman"/>
          <w:color w:val="595959" w:themeColor="text1" w:themeTint="A6"/>
          <w:lang w:val="pl-PL"/>
        </w:rPr>
        <w:t xml:space="preserve"> lub </w:t>
      </w:r>
      <w:r w:rsidRPr="00CE7172">
        <w:rPr>
          <w:rFonts w:eastAsia="AppleMyungjo" w:cs="Times New Roman"/>
          <w:color w:val="595959" w:themeColor="text1" w:themeTint="A6"/>
          <w:lang w:val="pl-PL"/>
        </w:rPr>
        <w:t>ich</w:t>
      </w:r>
      <w:r w:rsidR="0082484A" w:rsidRPr="00CE7172">
        <w:rPr>
          <w:rFonts w:eastAsia="AppleMyungjo" w:cs="Times New Roman"/>
          <w:color w:val="595959" w:themeColor="text1" w:themeTint="A6"/>
          <w:lang w:val="pl-PL"/>
        </w:rPr>
        <w:t xml:space="preserve"> części</w:t>
      </w:r>
      <w:r w:rsidRPr="00CE7172">
        <w:rPr>
          <w:rFonts w:eastAsia="AppleMyungjo" w:cs="Times New Roman"/>
          <w:color w:val="595959" w:themeColor="text1" w:themeTint="A6"/>
          <w:lang w:val="pl-PL"/>
        </w:rPr>
        <w:t>ach</w:t>
      </w:r>
      <w:r w:rsidR="009A33B3">
        <w:rPr>
          <w:rFonts w:eastAsia="AppleMyungjo" w:cs="Times New Roman"/>
          <w:color w:val="595959" w:themeColor="text1" w:themeTint="A6"/>
          <w:lang w:val="pl-PL"/>
        </w:rPr>
        <w:t>,</w:t>
      </w:r>
      <w:r w:rsidRPr="00CE7172">
        <w:rPr>
          <w:rFonts w:eastAsia="AppleMyungjo" w:cs="Times New Roman"/>
          <w:color w:val="595959" w:themeColor="text1" w:themeTint="A6"/>
          <w:lang w:val="pl-PL"/>
        </w:rPr>
        <w:t xml:space="preserve"> w których</w:t>
      </w:r>
      <w:r w:rsidR="0082484A" w:rsidRPr="00CE7172">
        <w:rPr>
          <w:rFonts w:eastAsia="AppleMyungjo" w:cs="Times New Roman"/>
          <w:color w:val="595959" w:themeColor="text1" w:themeTint="A6"/>
          <w:lang w:val="pl-PL"/>
        </w:rPr>
        <w:t xml:space="preserve"> przechowywane lub przetwarzane </w:t>
      </w:r>
      <w:r w:rsidRPr="00CE7172">
        <w:rPr>
          <w:rFonts w:eastAsia="AppleMyungjo" w:cs="Times New Roman"/>
          <w:color w:val="595959" w:themeColor="text1" w:themeTint="A6"/>
          <w:lang w:val="pl-PL"/>
        </w:rPr>
        <w:t xml:space="preserve">są </w:t>
      </w:r>
      <w:r w:rsidR="0082484A" w:rsidRPr="00CE7172">
        <w:rPr>
          <w:rFonts w:eastAsia="AppleMyungjo" w:cs="Times New Roman"/>
          <w:color w:val="595959" w:themeColor="text1" w:themeTint="A6"/>
          <w:lang w:val="pl-PL"/>
        </w:rPr>
        <w:t>dane osobowe nie organizuje się spotkań</w:t>
      </w:r>
      <w:r w:rsidRPr="00CE7172">
        <w:rPr>
          <w:rFonts w:eastAsia="AppleMyungjo" w:cs="Times New Roman"/>
          <w:color w:val="595959" w:themeColor="text1" w:themeTint="A6"/>
          <w:lang w:val="pl-PL"/>
        </w:rPr>
        <w:t>,</w:t>
      </w:r>
      <w:r w:rsidR="0082484A" w:rsidRPr="00CE7172">
        <w:rPr>
          <w:rFonts w:eastAsia="AppleMyungjo" w:cs="Times New Roman"/>
          <w:color w:val="595959" w:themeColor="text1" w:themeTint="A6"/>
          <w:lang w:val="pl-PL"/>
        </w:rPr>
        <w:t xml:space="preserve"> szkoleń oraz </w:t>
      </w:r>
      <w:r w:rsidRPr="00CE7172">
        <w:rPr>
          <w:rFonts w:eastAsia="AppleMyungjo" w:cs="Times New Roman"/>
          <w:color w:val="595959" w:themeColor="text1" w:themeTint="A6"/>
          <w:lang w:val="pl-PL"/>
        </w:rPr>
        <w:t>nie organizuje się</w:t>
      </w:r>
      <w:r w:rsidR="0082484A" w:rsidRPr="00CE7172">
        <w:rPr>
          <w:rFonts w:eastAsia="AppleMyungjo" w:cs="Times New Roman"/>
          <w:color w:val="595959" w:themeColor="text1" w:themeTint="A6"/>
          <w:lang w:val="pl-PL"/>
        </w:rPr>
        <w:t xml:space="preserve"> inny</w:t>
      </w:r>
      <w:r w:rsidR="00614446" w:rsidRPr="00CE7172">
        <w:rPr>
          <w:rFonts w:eastAsia="AppleMyungjo" w:cs="Times New Roman"/>
          <w:color w:val="595959" w:themeColor="text1" w:themeTint="A6"/>
          <w:lang w:val="pl-PL"/>
        </w:rPr>
        <w:t>ch czynności które mogłoby w sposób</w:t>
      </w:r>
      <w:r w:rsidR="0082484A" w:rsidRPr="00CE7172">
        <w:rPr>
          <w:rFonts w:eastAsia="AppleMyungjo" w:cs="Times New Roman"/>
          <w:color w:val="595959" w:themeColor="text1" w:themeTint="A6"/>
          <w:lang w:val="pl-PL"/>
        </w:rPr>
        <w:t xml:space="preserve"> istotny zagrozić </w:t>
      </w:r>
      <w:r w:rsidRPr="00CE7172">
        <w:rPr>
          <w:rFonts w:eastAsia="AppleMyungjo" w:cs="Times New Roman"/>
          <w:color w:val="595959" w:themeColor="text1" w:themeTint="A6"/>
          <w:lang w:val="pl-PL"/>
        </w:rPr>
        <w:t>bezpieczeństwu przechowywanych</w:t>
      </w:r>
      <w:r w:rsidR="002A3EE8" w:rsidRPr="00CE7172">
        <w:rPr>
          <w:rFonts w:eastAsia="AppleMyungjo" w:cs="Times New Roman"/>
          <w:color w:val="595959" w:themeColor="text1" w:themeTint="A6"/>
          <w:lang w:val="pl-PL"/>
        </w:rPr>
        <w:t xml:space="preserve"> tam dokumentacji.</w:t>
      </w:r>
    </w:p>
    <w:p w14:paraId="2E81D3C8" w14:textId="77777777" w:rsidR="002A3EE8" w:rsidRPr="00CE7172" w:rsidRDefault="002A3EE8" w:rsidP="00F06F6A">
      <w:pPr>
        <w:tabs>
          <w:tab w:val="left" w:pos="1560"/>
        </w:tabs>
        <w:spacing w:line="360" w:lineRule="auto"/>
        <w:jc w:val="both"/>
        <w:rPr>
          <w:rFonts w:eastAsia="AppleMyungjo" w:cs="Times New Roman"/>
          <w:color w:val="595959" w:themeColor="text1" w:themeTint="A6"/>
          <w:lang w:val="pl-PL"/>
        </w:rPr>
      </w:pPr>
    </w:p>
    <w:p w14:paraId="45A676F3" w14:textId="70315132" w:rsidR="00614446" w:rsidRPr="00CE7172" w:rsidRDefault="002A3EE8" w:rsidP="00F06F6A">
      <w:pPr>
        <w:pStyle w:val="Akapitzlist"/>
        <w:numPr>
          <w:ilvl w:val="0"/>
          <w:numId w:val="3"/>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Zgodę </w:t>
      </w:r>
      <w:r w:rsidR="007D492D" w:rsidRPr="00CE7172">
        <w:rPr>
          <w:rFonts w:eastAsia="AppleMyungjo" w:cs="Times New Roman"/>
          <w:color w:val="595959" w:themeColor="text1" w:themeTint="A6"/>
          <w:lang w:val="pl-PL"/>
        </w:rPr>
        <w:t xml:space="preserve">(pisemną) </w:t>
      </w:r>
      <w:r w:rsidRPr="00CE7172">
        <w:rPr>
          <w:rFonts w:eastAsia="AppleMyungjo" w:cs="Times New Roman"/>
          <w:color w:val="595959" w:themeColor="text1" w:themeTint="A6"/>
          <w:lang w:val="pl-PL"/>
        </w:rPr>
        <w:t>na udostęp</w:t>
      </w:r>
      <w:r w:rsidR="007D492D" w:rsidRPr="00CE7172">
        <w:rPr>
          <w:rFonts w:eastAsia="AppleMyungjo" w:cs="Times New Roman"/>
          <w:color w:val="595959" w:themeColor="text1" w:themeTint="A6"/>
          <w:lang w:val="pl-PL"/>
        </w:rPr>
        <w:t>nienie pomieszczeń lub miejsc w których</w:t>
      </w:r>
      <w:r w:rsidRPr="00CE7172">
        <w:rPr>
          <w:rFonts w:eastAsia="AppleMyungjo" w:cs="Times New Roman"/>
          <w:color w:val="595959" w:themeColor="text1" w:themeTint="A6"/>
          <w:lang w:val="pl-PL"/>
        </w:rPr>
        <w:t xml:space="preserve"> przechowywane lub przetwarzane są dane osobowe </w:t>
      </w:r>
      <w:r w:rsidR="005F7AA4" w:rsidRPr="00CE7172">
        <w:rPr>
          <w:rFonts w:eastAsia="AppleMyungjo" w:cs="Times New Roman"/>
          <w:color w:val="595959" w:themeColor="text1" w:themeTint="A6"/>
          <w:lang w:val="pl-PL"/>
        </w:rPr>
        <w:t>wyraża</w:t>
      </w:r>
      <w:r w:rsidR="007D492D" w:rsidRPr="00CE7172">
        <w:rPr>
          <w:rFonts w:eastAsia="AppleMyungjo" w:cs="Times New Roman"/>
          <w:color w:val="595959" w:themeColor="text1" w:themeTint="A6"/>
          <w:lang w:val="pl-PL"/>
        </w:rPr>
        <w:t xml:space="preserve"> każdorazowo</w:t>
      </w:r>
      <w:r w:rsidR="005F7AA4" w:rsidRPr="00CE7172">
        <w:rPr>
          <w:rFonts w:eastAsia="AppleMyungjo" w:cs="Times New Roman"/>
          <w:color w:val="595959" w:themeColor="text1" w:themeTint="A6"/>
          <w:lang w:val="pl-PL"/>
        </w:rPr>
        <w:t xml:space="preserve"> Administrator Danych </w:t>
      </w:r>
      <w:r w:rsidR="007D492D" w:rsidRPr="00CE7172">
        <w:rPr>
          <w:rFonts w:eastAsia="AppleMyungjo" w:cs="Times New Roman"/>
          <w:color w:val="595959" w:themeColor="text1" w:themeTint="A6"/>
          <w:lang w:val="pl-PL"/>
        </w:rPr>
        <w:t>O</w:t>
      </w:r>
      <w:r w:rsidR="005F7AA4" w:rsidRPr="00CE7172">
        <w:rPr>
          <w:rFonts w:eastAsia="AppleMyungjo" w:cs="Times New Roman"/>
          <w:color w:val="595959" w:themeColor="text1" w:themeTint="A6"/>
          <w:lang w:val="pl-PL"/>
        </w:rPr>
        <w:t>sobowych</w:t>
      </w:r>
      <w:r w:rsidR="009A33B3">
        <w:rPr>
          <w:rFonts w:eastAsia="AppleMyungjo" w:cs="Times New Roman"/>
          <w:color w:val="595959" w:themeColor="text1" w:themeTint="A6"/>
          <w:lang w:val="pl-PL"/>
        </w:rPr>
        <w:t>.</w:t>
      </w:r>
    </w:p>
    <w:p w14:paraId="1E2E1335"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68A3A44E"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68E32C2F"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6E22FDD5"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4F70D0C2"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36059066"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0E815E71"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1410D02C"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640EE786"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2AD4DAB8"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42D792EB"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632C258C"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2FA96672"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10CBDD30"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77F12FA2"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7ABD58B4"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4D00DF29"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357E05C8"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3EB093FC"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172A0B95"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430B0F39" w14:textId="77777777" w:rsidR="008A0F30" w:rsidRPr="00CE7172" w:rsidRDefault="008A0F30" w:rsidP="00F06F6A">
      <w:pPr>
        <w:tabs>
          <w:tab w:val="left" w:pos="1560"/>
        </w:tabs>
        <w:spacing w:line="360" w:lineRule="auto"/>
        <w:jc w:val="both"/>
        <w:rPr>
          <w:rFonts w:eastAsia="AppleMyungjo" w:cs="Times New Roman"/>
          <w:color w:val="595959" w:themeColor="text1" w:themeTint="A6"/>
          <w:lang w:val="pl-PL"/>
        </w:rPr>
      </w:pPr>
    </w:p>
    <w:p w14:paraId="1A53CB1C" w14:textId="77777777" w:rsidR="004F78CA" w:rsidRPr="00CE7172" w:rsidRDefault="004F78CA"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KLUCZE</w:t>
      </w:r>
    </w:p>
    <w:p w14:paraId="1BA3BD00"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73967BF1" w14:textId="77777777" w:rsidR="004F78CA" w:rsidRPr="00CE7172" w:rsidRDefault="004F78CA" w:rsidP="00F06F6A">
      <w:pPr>
        <w:pStyle w:val="default"/>
        <w:numPr>
          <w:ilvl w:val="0"/>
          <w:numId w:val="5"/>
        </w:numPr>
        <w:tabs>
          <w:tab w:val="left" w:pos="1560"/>
        </w:tabs>
        <w:spacing w:before="0" w:beforeAutospacing="0" w:after="0" w:afterAutospacing="0" w:line="360" w:lineRule="auto"/>
        <w:ind w:right="57"/>
        <w:jc w:val="both"/>
        <w:rPr>
          <w:rFonts w:asciiTheme="minorHAnsi" w:eastAsia="AppleMyungjo" w:hAnsiTheme="minorHAnsi" w:cs="Times New Roman"/>
          <w:color w:val="595959" w:themeColor="text1" w:themeTint="A6"/>
          <w:lang w:val="pl-PL"/>
        </w:rPr>
      </w:pPr>
      <w:r w:rsidRPr="00CE7172">
        <w:rPr>
          <w:rFonts w:asciiTheme="minorHAnsi" w:eastAsia="AppleMyungjo" w:hAnsiTheme="minorHAnsi" w:cs="Times New Roman"/>
          <w:color w:val="595959" w:themeColor="text1" w:themeTint="A6"/>
          <w:lang w:val="pl-PL"/>
        </w:rPr>
        <w:lastRenderedPageBreak/>
        <w:t xml:space="preserve">Klucz </w:t>
      </w:r>
      <w:r w:rsidR="007D492D" w:rsidRPr="00CE7172">
        <w:rPr>
          <w:rFonts w:asciiTheme="minorHAnsi" w:eastAsia="AppleMyungjo" w:hAnsiTheme="minorHAnsi" w:cs="Times New Roman"/>
          <w:color w:val="595959" w:themeColor="text1" w:themeTint="A6"/>
          <w:lang w:val="pl-PL"/>
        </w:rPr>
        <w:t xml:space="preserve">do </w:t>
      </w:r>
      <w:r w:rsidRPr="00CE7172">
        <w:rPr>
          <w:rFonts w:asciiTheme="minorHAnsi" w:eastAsia="AppleMyungjo" w:hAnsiTheme="minorHAnsi" w:cs="Times New Roman"/>
          <w:color w:val="595959" w:themeColor="text1" w:themeTint="A6"/>
          <w:lang w:val="pl-PL"/>
        </w:rPr>
        <w:t>szaf</w:t>
      </w:r>
      <w:r w:rsidR="007D492D" w:rsidRPr="00CE7172">
        <w:rPr>
          <w:rFonts w:asciiTheme="minorHAnsi" w:eastAsia="AppleMyungjo" w:hAnsiTheme="minorHAnsi" w:cs="Times New Roman"/>
          <w:color w:val="595959" w:themeColor="text1" w:themeTint="A6"/>
          <w:lang w:val="pl-PL"/>
        </w:rPr>
        <w:t>y</w:t>
      </w:r>
      <w:r w:rsidRPr="00CE7172">
        <w:rPr>
          <w:rFonts w:asciiTheme="minorHAnsi" w:eastAsia="AppleMyungjo" w:hAnsiTheme="minorHAnsi" w:cs="Times New Roman"/>
          <w:color w:val="595959" w:themeColor="text1" w:themeTint="A6"/>
          <w:lang w:val="pl-PL"/>
        </w:rPr>
        <w:t xml:space="preserve"> biurowej jest w po</w:t>
      </w:r>
      <w:r w:rsidR="007D492D" w:rsidRPr="00CE7172">
        <w:rPr>
          <w:rFonts w:asciiTheme="minorHAnsi" w:eastAsia="AppleMyungjo" w:hAnsiTheme="minorHAnsi" w:cs="Times New Roman"/>
          <w:color w:val="595959" w:themeColor="text1" w:themeTint="A6"/>
          <w:lang w:val="pl-PL"/>
        </w:rPr>
        <w:t>siadaniu Administratora Danych O</w:t>
      </w:r>
      <w:r w:rsidRPr="00CE7172">
        <w:rPr>
          <w:rFonts w:asciiTheme="minorHAnsi" w:eastAsia="AppleMyungjo" w:hAnsiTheme="minorHAnsi" w:cs="Times New Roman"/>
          <w:color w:val="595959" w:themeColor="text1" w:themeTint="A6"/>
          <w:lang w:val="pl-PL"/>
        </w:rPr>
        <w:t xml:space="preserve">sobowych </w:t>
      </w:r>
      <w:r w:rsidR="00F04233" w:rsidRPr="00CE7172">
        <w:rPr>
          <w:rFonts w:asciiTheme="minorHAnsi" w:eastAsia="AppleMyungjo" w:hAnsiTheme="minorHAnsi" w:cs="Times New Roman"/>
          <w:color w:val="595959" w:themeColor="text1" w:themeTint="A6"/>
          <w:lang w:val="pl-PL"/>
        </w:rPr>
        <w:t>lub</w:t>
      </w:r>
      <w:r w:rsidRPr="00CE7172">
        <w:rPr>
          <w:rFonts w:asciiTheme="minorHAnsi" w:eastAsia="AppleMyungjo" w:hAnsiTheme="minorHAnsi" w:cs="Times New Roman"/>
          <w:color w:val="595959" w:themeColor="text1" w:themeTint="A6"/>
          <w:lang w:val="pl-PL"/>
        </w:rPr>
        <w:t xml:space="preserve"> </w:t>
      </w:r>
      <w:r w:rsidR="007D492D" w:rsidRPr="00CE7172">
        <w:rPr>
          <w:rFonts w:asciiTheme="minorHAnsi" w:eastAsia="AppleMyungjo" w:hAnsiTheme="minorHAnsi" w:cs="Times New Roman"/>
          <w:color w:val="595959" w:themeColor="text1" w:themeTint="A6"/>
          <w:lang w:val="pl-PL"/>
        </w:rPr>
        <w:t>pracownika</w:t>
      </w:r>
      <w:r w:rsidR="00F04233" w:rsidRPr="00CE7172">
        <w:rPr>
          <w:rFonts w:asciiTheme="minorHAnsi" w:eastAsia="AppleMyungjo" w:hAnsiTheme="minorHAnsi" w:cs="Times New Roman"/>
          <w:color w:val="595959" w:themeColor="text1" w:themeTint="A6"/>
          <w:lang w:val="pl-PL"/>
        </w:rPr>
        <w:t xml:space="preserve"> lub osoby podejmującej na rzecz Administratora Danych Osobowych czynności z zakresu prowadzonej przez niego działalności gospodarczej (pełnomocnik)</w:t>
      </w:r>
      <w:r w:rsidR="007D492D" w:rsidRPr="00CE7172">
        <w:rPr>
          <w:rFonts w:asciiTheme="minorHAnsi" w:eastAsia="AppleMyungjo" w:hAnsiTheme="minorHAnsi" w:cs="Times New Roman"/>
          <w:color w:val="595959" w:themeColor="text1" w:themeTint="A6"/>
          <w:lang w:val="pl-PL"/>
        </w:rPr>
        <w:t xml:space="preserve"> przez </w:t>
      </w:r>
      <w:r w:rsidR="00F04233" w:rsidRPr="00CE7172">
        <w:rPr>
          <w:rFonts w:asciiTheme="minorHAnsi" w:eastAsia="AppleMyungjo" w:hAnsiTheme="minorHAnsi" w:cs="Times New Roman"/>
          <w:color w:val="595959" w:themeColor="text1" w:themeTint="A6"/>
          <w:lang w:val="pl-PL"/>
        </w:rPr>
        <w:t>Administratora Danych Osobowych</w:t>
      </w:r>
      <w:r w:rsidR="007D492D" w:rsidRPr="00CE7172">
        <w:rPr>
          <w:rFonts w:asciiTheme="minorHAnsi" w:eastAsia="AppleMyungjo" w:hAnsiTheme="minorHAnsi" w:cs="Times New Roman"/>
          <w:color w:val="595959" w:themeColor="text1" w:themeTint="A6"/>
          <w:lang w:val="pl-PL"/>
        </w:rPr>
        <w:t xml:space="preserve"> upoważnion</w:t>
      </w:r>
      <w:r w:rsidR="00F04233" w:rsidRPr="00CE7172">
        <w:rPr>
          <w:rFonts w:asciiTheme="minorHAnsi" w:eastAsia="AppleMyungjo" w:hAnsiTheme="minorHAnsi" w:cs="Times New Roman"/>
          <w:color w:val="595959" w:themeColor="text1" w:themeTint="A6"/>
          <w:lang w:val="pl-PL"/>
        </w:rPr>
        <w:t>ych</w:t>
      </w:r>
      <w:r w:rsidR="007D492D" w:rsidRPr="00CE7172">
        <w:rPr>
          <w:rFonts w:asciiTheme="minorHAnsi" w:eastAsia="AppleMyungjo" w:hAnsiTheme="minorHAnsi" w:cs="Times New Roman"/>
          <w:color w:val="595959" w:themeColor="text1" w:themeTint="A6"/>
          <w:lang w:val="pl-PL"/>
        </w:rPr>
        <w:t>, na wypadek nieobecności Administratora Danych Osobowych w miejscu przetwarzania danych osobowych</w:t>
      </w:r>
      <w:r w:rsidRPr="00CE7172">
        <w:rPr>
          <w:rFonts w:asciiTheme="minorHAnsi" w:eastAsia="AppleMyungjo" w:hAnsiTheme="minorHAnsi" w:cs="Times New Roman"/>
          <w:color w:val="595959" w:themeColor="text1" w:themeTint="A6"/>
          <w:lang w:val="pl-PL"/>
        </w:rPr>
        <w:t xml:space="preserve">. </w:t>
      </w:r>
    </w:p>
    <w:p w14:paraId="6F1DCFAC" w14:textId="77777777" w:rsidR="004F78CA" w:rsidRPr="00CE7172" w:rsidRDefault="004F78CA" w:rsidP="00F06F6A">
      <w:pPr>
        <w:pStyle w:val="default"/>
        <w:tabs>
          <w:tab w:val="left" w:pos="1560"/>
        </w:tabs>
        <w:spacing w:before="0" w:beforeAutospacing="0" w:after="0" w:afterAutospacing="0" w:line="360" w:lineRule="auto"/>
        <w:ind w:left="1080" w:right="57"/>
        <w:jc w:val="both"/>
        <w:rPr>
          <w:rFonts w:asciiTheme="minorHAnsi" w:eastAsia="AppleMyungjo" w:hAnsiTheme="minorHAnsi" w:cs="Times New Roman"/>
          <w:color w:val="595959" w:themeColor="text1" w:themeTint="A6"/>
          <w:lang w:val="pl-PL"/>
        </w:rPr>
      </w:pPr>
    </w:p>
    <w:p w14:paraId="65B4F4E4" w14:textId="684DE358" w:rsidR="004F78CA" w:rsidRPr="00CE7172" w:rsidRDefault="004F78CA" w:rsidP="00F06F6A">
      <w:pPr>
        <w:pStyle w:val="default"/>
        <w:numPr>
          <w:ilvl w:val="0"/>
          <w:numId w:val="5"/>
        </w:numPr>
        <w:tabs>
          <w:tab w:val="left" w:pos="1560"/>
        </w:tabs>
        <w:spacing w:before="0" w:beforeAutospacing="0" w:after="0" w:afterAutospacing="0" w:line="360" w:lineRule="auto"/>
        <w:ind w:right="57"/>
        <w:jc w:val="both"/>
        <w:rPr>
          <w:rFonts w:asciiTheme="minorHAnsi" w:eastAsia="AppleMyungjo" w:hAnsiTheme="minorHAnsi" w:cs="Times New Roman"/>
          <w:color w:val="595959" w:themeColor="text1" w:themeTint="A6"/>
          <w:lang w:val="pl-PL"/>
        </w:rPr>
      </w:pPr>
      <w:r w:rsidRPr="00CE7172">
        <w:rPr>
          <w:rFonts w:asciiTheme="minorHAnsi" w:eastAsia="AppleMyungjo" w:hAnsiTheme="minorHAnsi" w:cs="Times New Roman"/>
          <w:color w:val="595959" w:themeColor="text1" w:themeTint="A6"/>
          <w:lang w:val="pl-PL"/>
        </w:rPr>
        <w:t>Duplikaty kluczy, będące kluczami zapasowymi do pomieszczeń</w:t>
      </w:r>
      <w:r w:rsidR="009A33B3">
        <w:rPr>
          <w:rFonts w:asciiTheme="minorHAnsi" w:eastAsia="AppleMyungjo" w:hAnsiTheme="minorHAnsi" w:cs="Times New Roman"/>
          <w:color w:val="595959" w:themeColor="text1" w:themeTint="A6"/>
          <w:lang w:val="pl-PL"/>
        </w:rPr>
        <w:t>,</w:t>
      </w:r>
      <w:r w:rsidRPr="00CE7172">
        <w:rPr>
          <w:rFonts w:asciiTheme="minorHAnsi" w:eastAsia="AppleMyungjo" w:hAnsiTheme="minorHAnsi" w:cs="Times New Roman"/>
          <w:color w:val="595959" w:themeColor="text1" w:themeTint="A6"/>
          <w:lang w:val="pl-PL"/>
        </w:rPr>
        <w:t xml:space="preserve"> w których przechowywane lub przetwarza</w:t>
      </w:r>
      <w:r w:rsidR="00F04233" w:rsidRPr="00CE7172">
        <w:rPr>
          <w:rFonts w:asciiTheme="minorHAnsi" w:eastAsia="AppleMyungjo" w:hAnsiTheme="minorHAnsi" w:cs="Times New Roman"/>
          <w:color w:val="595959" w:themeColor="text1" w:themeTint="A6"/>
          <w:lang w:val="pl-PL"/>
        </w:rPr>
        <w:t>ne są dane osobowe znajdują sie zamkniętej kasetce, do której dostęp posiada wyłącznie Administrator Danych Osobowych.</w:t>
      </w:r>
    </w:p>
    <w:p w14:paraId="6A23AEF5" w14:textId="77777777" w:rsidR="00F04233" w:rsidRPr="00CE7172" w:rsidRDefault="00F04233" w:rsidP="00F06F6A">
      <w:pPr>
        <w:pStyle w:val="Akapitzlist"/>
        <w:spacing w:line="360" w:lineRule="auto"/>
        <w:rPr>
          <w:rFonts w:eastAsia="AppleMyungjo" w:cs="Times New Roman"/>
          <w:color w:val="595959" w:themeColor="text1" w:themeTint="A6"/>
          <w:lang w:val="pl-PL"/>
        </w:rPr>
      </w:pPr>
    </w:p>
    <w:p w14:paraId="75FBEEED" w14:textId="77777777" w:rsidR="004F78CA" w:rsidRPr="00CE7172" w:rsidRDefault="004F78CA" w:rsidP="00F06F6A">
      <w:pPr>
        <w:pStyle w:val="default"/>
        <w:numPr>
          <w:ilvl w:val="0"/>
          <w:numId w:val="5"/>
        </w:numPr>
        <w:tabs>
          <w:tab w:val="left" w:pos="1560"/>
        </w:tabs>
        <w:spacing w:before="0" w:beforeAutospacing="0" w:after="0" w:afterAutospacing="0" w:line="360" w:lineRule="auto"/>
        <w:ind w:right="57"/>
        <w:jc w:val="both"/>
        <w:rPr>
          <w:rFonts w:asciiTheme="minorHAnsi" w:eastAsia="AppleMyungjo" w:hAnsiTheme="minorHAnsi" w:cs="Times New Roman"/>
          <w:color w:val="595959" w:themeColor="text1" w:themeTint="A6"/>
          <w:lang w:val="pl-PL"/>
        </w:rPr>
      </w:pPr>
      <w:r w:rsidRPr="00CE7172">
        <w:rPr>
          <w:rFonts w:asciiTheme="minorHAnsi" w:eastAsia="AppleMyungjo" w:hAnsiTheme="minorHAnsi" w:cs="Times New Roman"/>
          <w:color w:val="595959" w:themeColor="text1" w:themeTint="A6"/>
          <w:lang w:val="pl-PL"/>
        </w:rPr>
        <w:t>Wydawanie kluczy zapasowych pracownikom może odbywać się tylko w uzasadnionych sytuacjach oraz w przypadkach awaryjnych za pokwitowaniem.  Klucze zapasowe po ich wykorzystaniu należy n</w:t>
      </w:r>
      <w:r w:rsidR="00F04233" w:rsidRPr="00CE7172">
        <w:rPr>
          <w:rFonts w:asciiTheme="minorHAnsi" w:eastAsia="AppleMyungjo" w:hAnsiTheme="minorHAnsi" w:cs="Times New Roman"/>
          <w:color w:val="595959" w:themeColor="text1" w:themeTint="A6"/>
          <w:lang w:val="pl-PL"/>
        </w:rPr>
        <w:t>iezwłocznie zwrócić do depozytu.</w:t>
      </w:r>
    </w:p>
    <w:p w14:paraId="5D09F8F3"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62A0700C"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3FF75A2C"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0F4B0D59"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4D4BCE1F"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702F5D57"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641CC9E4"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3F7A1043"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48CEAB69"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3B92C984"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094995C9"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670408C6"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20D17C15"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1F91F78A"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3DD22EAB"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43551F2D" w14:textId="77777777" w:rsidR="004F78CA" w:rsidRPr="00CE7172" w:rsidRDefault="004F78CA"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WYKAZY ZBIORÓW DANYCH</w:t>
      </w:r>
    </w:p>
    <w:p w14:paraId="3399DF02" w14:textId="77777777" w:rsidR="005F7AA4" w:rsidRPr="00CE7172" w:rsidRDefault="005F7AA4" w:rsidP="00F06F6A">
      <w:pPr>
        <w:pStyle w:val="Akapitzlist"/>
        <w:tabs>
          <w:tab w:val="left" w:pos="1560"/>
        </w:tabs>
        <w:spacing w:line="360" w:lineRule="auto"/>
        <w:ind w:left="0"/>
        <w:jc w:val="both"/>
        <w:rPr>
          <w:rFonts w:eastAsia="AppleMyungjo" w:cs="Times New Roman"/>
          <w:color w:val="595959" w:themeColor="text1" w:themeTint="A6"/>
          <w:lang w:val="pl-PL"/>
        </w:rPr>
      </w:pPr>
    </w:p>
    <w:p w14:paraId="310D2B84" w14:textId="28663AFB" w:rsidR="005F7AA4" w:rsidRPr="00CE7172" w:rsidRDefault="005F7AA4" w:rsidP="00F06F6A">
      <w:pPr>
        <w:pStyle w:val="Akapitzlist"/>
        <w:numPr>
          <w:ilvl w:val="0"/>
          <w:numId w:val="6"/>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Wykaz zb</w:t>
      </w:r>
      <w:r w:rsidR="00F04233" w:rsidRPr="00CE7172">
        <w:rPr>
          <w:rFonts w:eastAsia="AppleMyungjo" w:cs="Times New Roman"/>
          <w:color w:val="595959" w:themeColor="text1" w:themeTint="A6"/>
          <w:lang w:val="pl-PL"/>
        </w:rPr>
        <w:t>iorów danych osobowych wraz</w:t>
      </w:r>
      <w:r w:rsidRPr="00CE7172">
        <w:rPr>
          <w:rFonts w:eastAsia="AppleMyungjo" w:cs="Times New Roman"/>
          <w:color w:val="595959" w:themeColor="text1" w:themeTint="A6"/>
          <w:lang w:val="pl-PL"/>
        </w:rPr>
        <w:t xml:space="preserve"> z bazami </w:t>
      </w:r>
      <w:r w:rsidR="009A33B3" w:rsidRPr="00CE7172">
        <w:rPr>
          <w:rFonts w:eastAsia="AppleMyungjo" w:cs="Times New Roman"/>
          <w:color w:val="595959" w:themeColor="text1" w:themeTint="A6"/>
          <w:lang w:val="pl-PL"/>
        </w:rPr>
        <w:t>danych,</w:t>
      </w:r>
      <w:r w:rsidRPr="00CE7172">
        <w:rPr>
          <w:rFonts w:eastAsia="AppleMyungjo" w:cs="Times New Roman"/>
          <w:color w:val="595959" w:themeColor="text1" w:themeTint="A6"/>
          <w:lang w:val="pl-PL"/>
        </w:rPr>
        <w:t xml:space="preserve"> w których przetwarzane są dane osobowe oraz listą programów i narzędzi zastosowanych do ich przetwarzania jest </w:t>
      </w:r>
      <w:r w:rsidR="004F78CA" w:rsidRPr="00CE7172">
        <w:rPr>
          <w:rFonts w:eastAsia="AppleMyungjo" w:cs="Times New Roman"/>
          <w:color w:val="595959" w:themeColor="text1" w:themeTint="A6"/>
          <w:lang w:val="pl-PL"/>
        </w:rPr>
        <w:t>treścią</w:t>
      </w:r>
      <w:r w:rsidRPr="00CE7172">
        <w:rPr>
          <w:rFonts w:eastAsia="AppleMyungjo" w:cs="Times New Roman"/>
          <w:color w:val="595959" w:themeColor="text1" w:themeTint="A6"/>
          <w:lang w:val="pl-PL"/>
        </w:rPr>
        <w:t xml:space="preserve"> osobnego dokumentu i stanowi </w:t>
      </w:r>
      <w:r w:rsidR="004F78CA" w:rsidRPr="00CE7172">
        <w:rPr>
          <w:rFonts w:eastAsia="AppleMyungjo" w:cs="Times New Roman"/>
          <w:color w:val="595959" w:themeColor="text1" w:themeTint="A6"/>
          <w:lang w:val="pl-PL"/>
        </w:rPr>
        <w:t>załącznik</w:t>
      </w:r>
      <w:r w:rsidR="00F04233" w:rsidRPr="00CE7172">
        <w:rPr>
          <w:rFonts w:eastAsia="AppleMyungjo" w:cs="Times New Roman"/>
          <w:color w:val="595959" w:themeColor="text1" w:themeTint="A6"/>
          <w:lang w:val="pl-PL"/>
        </w:rPr>
        <w:t xml:space="preserve"> nr 9.</w:t>
      </w:r>
    </w:p>
    <w:p w14:paraId="614B2DFC" w14:textId="77777777" w:rsidR="0082484A" w:rsidRPr="00CE7172" w:rsidRDefault="0082484A" w:rsidP="00F06F6A">
      <w:pPr>
        <w:tabs>
          <w:tab w:val="left" w:pos="1560"/>
        </w:tabs>
        <w:spacing w:line="360" w:lineRule="auto"/>
        <w:jc w:val="both"/>
        <w:rPr>
          <w:rFonts w:eastAsia="AppleMyungjo" w:cs="Times New Roman"/>
          <w:color w:val="595959" w:themeColor="text1" w:themeTint="A6"/>
          <w:lang w:val="pl-PL"/>
        </w:rPr>
      </w:pPr>
    </w:p>
    <w:p w14:paraId="359E8EF3" w14:textId="2113CED2" w:rsidR="00CD486E" w:rsidRPr="00CE7172" w:rsidRDefault="00CD486E" w:rsidP="00CD486E">
      <w:pPr>
        <w:spacing w:before="120" w:after="120" w:line="360" w:lineRule="auto"/>
        <w:jc w:val="center"/>
        <w:rPr>
          <w:color w:val="595959" w:themeColor="text1" w:themeTint="A6"/>
          <w:sz w:val="22"/>
          <w:lang w:val="pl-PL"/>
        </w:rPr>
      </w:pPr>
      <w:r w:rsidRPr="00CE7172">
        <w:rPr>
          <w:color w:val="595959" w:themeColor="text1" w:themeTint="A6"/>
          <w:sz w:val="22"/>
          <w:lang w:val="pl-PL"/>
        </w:rPr>
        <w:t>EWAKUACJA</w:t>
      </w:r>
    </w:p>
    <w:p w14:paraId="1EDEBDCC" w14:textId="37A24C05" w:rsidR="00CD486E" w:rsidRPr="00CE7172" w:rsidRDefault="00CD486E" w:rsidP="00CD486E">
      <w:pPr>
        <w:pStyle w:val="Akapitzlist"/>
        <w:numPr>
          <w:ilvl w:val="0"/>
          <w:numId w:val="31"/>
        </w:numPr>
        <w:spacing w:before="120" w:after="120" w:line="360" w:lineRule="auto"/>
        <w:jc w:val="both"/>
        <w:rPr>
          <w:color w:val="595959" w:themeColor="text1" w:themeTint="A6"/>
          <w:sz w:val="22"/>
          <w:lang w:val="pl-PL"/>
        </w:rPr>
      </w:pPr>
      <w:r w:rsidRPr="00CE7172">
        <w:rPr>
          <w:color w:val="595959" w:themeColor="text1" w:themeTint="A6"/>
          <w:sz w:val="22"/>
          <w:lang w:val="pl-PL"/>
        </w:rPr>
        <w:t xml:space="preserve">W przypadku wystąpienia zdarzeń siły </w:t>
      </w:r>
      <w:r w:rsidR="009A33B3" w:rsidRPr="00CE7172">
        <w:rPr>
          <w:color w:val="595959" w:themeColor="text1" w:themeTint="A6"/>
          <w:sz w:val="22"/>
          <w:lang w:val="pl-PL"/>
        </w:rPr>
        <w:t>wyższej,</w:t>
      </w:r>
      <w:r w:rsidRPr="00CE7172">
        <w:rPr>
          <w:color w:val="595959" w:themeColor="text1" w:themeTint="A6"/>
          <w:sz w:val="22"/>
          <w:lang w:val="pl-PL"/>
        </w:rPr>
        <w:t xml:space="preserve"> jeżeli jest to możliwe Administrator Danych Osobowych przeprowadza ewakuację. </w:t>
      </w:r>
    </w:p>
    <w:p w14:paraId="6223F374" w14:textId="77777777" w:rsidR="00CD486E" w:rsidRPr="00CE7172" w:rsidRDefault="00CD486E" w:rsidP="00CD486E">
      <w:pPr>
        <w:pStyle w:val="Akapitzlist"/>
        <w:numPr>
          <w:ilvl w:val="0"/>
          <w:numId w:val="31"/>
        </w:numPr>
        <w:spacing w:before="120" w:after="120" w:line="360" w:lineRule="auto"/>
        <w:jc w:val="both"/>
        <w:rPr>
          <w:color w:val="595959" w:themeColor="text1" w:themeTint="A6"/>
          <w:sz w:val="22"/>
          <w:lang w:val="pl-PL"/>
        </w:rPr>
      </w:pPr>
      <w:r w:rsidRPr="00CE7172">
        <w:rPr>
          <w:color w:val="595959" w:themeColor="text1" w:themeTint="A6"/>
          <w:sz w:val="22"/>
          <w:lang w:val="pl-PL"/>
        </w:rPr>
        <w:t xml:space="preserve">Zasady postępowania w przypadku ogłoszenia ewakuacji </w:t>
      </w:r>
    </w:p>
    <w:p w14:paraId="183F99C3" w14:textId="77777777" w:rsidR="00CD486E" w:rsidRPr="00CE7172" w:rsidRDefault="00CD486E" w:rsidP="00CD486E">
      <w:pPr>
        <w:pStyle w:val="Akapitzlist"/>
        <w:numPr>
          <w:ilvl w:val="0"/>
          <w:numId w:val="32"/>
        </w:numPr>
        <w:spacing w:before="120" w:after="120" w:line="360" w:lineRule="auto"/>
        <w:jc w:val="both"/>
        <w:rPr>
          <w:color w:val="595959" w:themeColor="text1" w:themeTint="A6"/>
          <w:sz w:val="22"/>
          <w:lang w:val="pl-PL"/>
        </w:rPr>
      </w:pPr>
      <w:r w:rsidRPr="00CE7172">
        <w:rPr>
          <w:color w:val="595959" w:themeColor="text1" w:themeTint="A6"/>
          <w:sz w:val="22"/>
          <w:lang w:val="pl-PL"/>
        </w:rPr>
        <w:t xml:space="preserve">zastosowanie do poleceń wydawanych przez Administratora Danych Osobowych lub inne uprawnione służby </w:t>
      </w:r>
    </w:p>
    <w:p w14:paraId="5AFA818A" w14:textId="77777777" w:rsidR="00CD486E" w:rsidRPr="00CE7172" w:rsidRDefault="00CD486E" w:rsidP="00CD486E">
      <w:pPr>
        <w:pStyle w:val="Akapitzlist"/>
        <w:numPr>
          <w:ilvl w:val="0"/>
          <w:numId w:val="32"/>
        </w:numPr>
        <w:spacing w:before="120" w:after="120" w:line="360" w:lineRule="auto"/>
        <w:jc w:val="both"/>
        <w:rPr>
          <w:color w:val="595959" w:themeColor="text1" w:themeTint="A6"/>
          <w:sz w:val="22"/>
          <w:lang w:val="pl-PL"/>
        </w:rPr>
      </w:pPr>
      <w:r w:rsidRPr="00CE7172">
        <w:rPr>
          <w:color w:val="595959" w:themeColor="text1" w:themeTint="A6"/>
          <w:sz w:val="22"/>
          <w:lang w:val="pl-PL"/>
        </w:rPr>
        <w:t xml:space="preserve">Jeżeli to możliwe zakończenie pracy sprzętu komputerowego oraz wykonać niezbędne czynności mające na celu zabezpieczenie danych przed dostępem osób nieuprawnionych. </w:t>
      </w:r>
    </w:p>
    <w:p w14:paraId="574871B5" w14:textId="77777777" w:rsidR="00CD486E" w:rsidRPr="00CE7172" w:rsidRDefault="00CD486E" w:rsidP="00CD486E">
      <w:pPr>
        <w:pStyle w:val="Akapitzlist"/>
        <w:numPr>
          <w:ilvl w:val="0"/>
          <w:numId w:val="32"/>
        </w:numPr>
        <w:spacing w:before="120" w:after="120" w:line="360" w:lineRule="auto"/>
        <w:jc w:val="both"/>
        <w:rPr>
          <w:color w:val="595959" w:themeColor="text1" w:themeTint="A6"/>
          <w:sz w:val="22"/>
          <w:lang w:val="pl-PL"/>
        </w:rPr>
      </w:pPr>
      <w:r w:rsidRPr="00CE7172">
        <w:rPr>
          <w:color w:val="595959" w:themeColor="text1" w:themeTint="A6"/>
          <w:sz w:val="22"/>
          <w:lang w:val="pl-PL"/>
        </w:rPr>
        <w:t xml:space="preserve">Jeżeli jest to możliwe przygotować do ewakuacji dokumentacje oraz sprzęt informatyczny </w:t>
      </w:r>
    </w:p>
    <w:p w14:paraId="113F2026" w14:textId="77777777" w:rsidR="00CD486E" w:rsidRPr="00CE7172" w:rsidRDefault="00CD486E" w:rsidP="00CD486E">
      <w:pPr>
        <w:pStyle w:val="Akapitzlist"/>
        <w:numPr>
          <w:ilvl w:val="0"/>
          <w:numId w:val="32"/>
        </w:numPr>
        <w:spacing w:before="120" w:after="120" w:line="360" w:lineRule="auto"/>
        <w:jc w:val="both"/>
        <w:rPr>
          <w:color w:val="595959" w:themeColor="text1" w:themeTint="A6"/>
          <w:sz w:val="22"/>
          <w:lang w:val="pl-PL"/>
        </w:rPr>
      </w:pPr>
      <w:r w:rsidRPr="00CE7172">
        <w:rPr>
          <w:color w:val="595959" w:themeColor="text1" w:themeTint="A6"/>
          <w:sz w:val="22"/>
          <w:lang w:val="pl-PL"/>
        </w:rPr>
        <w:t xml:space="preserve">Nie zamykać drzwi </w:t>
      </w:r>
    </w:p>
    <w:p w14:paraId="3DC0FACA" w14:textId="77777777" w:rsidR="00CD486E" w:rsidRPr="00CE7172" w:rsidRDefault="00CD486E" w:rsidP="00CD486E">
      <w:pPr>
        <w:pStyle w:val="Akapitzlist"/>
        <w:numPr>
          <w:ilvl w:val="0"/>
          <w:numId w:val="32"/>
        </w:numPr>
        <w:spacing w:before="120" w:after="120" w:line="360" w:lineRule="auto"/>
        <w:jc w:val="both"/>
        <w:rPr>
          <w:color w:val="595959" w:themeColor="text1" w:themeTint="A6"/>
          <w:sz w:val="22"/>
          <w:lang w:val="pl-PL"/>
        </w:rPr>
      </w:pPr>
      <w:r w:rsidRPr="00CE7172">
        <w:rPr>
          <w:color w:val="595959" w:themeColor="text1" w:themeTint="A6"/>
          <w:sz w:val="22"/>
          <w:lang w:val="pl-PL"/>
        </w:rPr>
        <w:t xml:space="preserve">Udać się do wyznaczonego rejonu ewakuacji </w:t>
      </w:r>
    </w:p>
    <w:p w14:paraId="2F61FEEF" w14:textId="77777777" w:rsidR="00CD486E" w:rsidRPr="00CE7172" w:rsidRDefault="00CD486E" w:rsidP="00CD486E">
      <w:pPr>
        <w:pStyle w:val="Akapitzlist"/>
        <w:numPr>
          <w:ilvl w:val="0"/>
          <w:numId w:val="32"/>
        </w:numPr>
        <w:spacing w:before="120" w:after="120" w:line="360" w:lineRule="auto"/>
        <w:jc w:val="both"/>
        <w:rPr>
          <w:color w:val="595959" w:themeColor="text1" w:themeTint="A6"/>
          <w:sz w:val="22"/>
          <w:lang w:val="pl-PL"/>
        </w:rPr>
      </w:pPr>
      <w:r w:rsidRPr="00CE7172">
        <w:rPr>
          <w:color w:val="595959" w:themeColor="text1" w:themeTint="A6"/>
          <w:sz w:val="22"/>
          <w:lang w:val="pl-PL"/>
        </w:rPr>
        <w:t>Powiadomić Administratora Danych Osobowych lub właściwe służby o zakończonej akcji ewakuacyjnej.</w:t>
      </w:r>
    </w:p>
    <w:p w14:paraId="5D7DF1B6" w14:textId="24E6A747" w:rsidR="00CD486E" w:rsidRPr="00CE7172" w:rsidRDefault="00CD486E" w:rsidP="00CD486E">
      <w:pPr>
        <w:numPr>
          <w:ilvl w:val="0"/>
          <w:numId w:val="32"/>
        </w:numPr>
        <w:spacing w:before="100" w:beforeAutospacing="1" w:after="100" w:afterAutospacing="1" w:line="360" w:lineRule="auto"/>
        <w:jc w:val="both"/>
        <w:rPr>
          <w:rFonts w:cs="Arial"/>
          <w:color w:val="595959" w:themeColor="text1" w:themeTint="A6"/>
          <w:sz w:val="22"/>
          <w:lang w:val="pl-PL"/>
        </w:rPr>
      </w:pPr>
      <w:r w:rsidRPr="00CE7172">
        <w:rPr>
          <w:rFonts w:cs="Arial"/>
          <w:color w:val="595959" w:themeColor="text1" w:themeTint="A6"/>
          <w:sz w:val="22"/>
          <w:lang w:val="pl-PL"/>
        </w:rPr>
        <w:t xml:space="preserve">W rejonie ewakuacji przebywać do czasu otrzymania informacji co do </w:t>
      </w:r>
      <w:r w:rsidR="009A33B3" w:rsidRPr="00CE7172">
        <w:rPr>
          <w:rFonts w:cs="Arial"/>
          <w:color w:val="595959" w:themeColor="text1" w:themeTint="A6"/>
          <w:sz w:val="22"/>
          <w:lang w:val="pl-PL"/>
        </w:rPr>
        <w:t>powrotu i</w:t>
      </w:r>
      <w:r w:rsidRPr="00CE7172">
        <w:rPr>
          <w:rFonts w:cs="Arial"/>
          <w:color w:val="595959" w:themeColor="text1" w:themeTint="A6"/>
          <w:sz w:val="22"/>
          <w:lang w:val="pl-PL"/>
        </w:rPr>
        <w:t xml:space="preserve"> kontynuacji pracy lub jej zakończenia.</w:t>
      </w:r>
    </w:p>
    <w:p w14:paraId="43AEB99F" w14:textId="77777777" w:rsidR="00CD486E" w:rsidRPr="00CE7172" w:rsidRDefault="00CD486E" w:rsidP="00CD486E">
      <w:pPr>
        <w:spacing w:before="120" w:after="120" w:line="360" w:lineRule="auto"/>
        <w:rPr>
          <w:color w:val="595959" w:themeColor="text1" w:themeTint="A6"/>
          <w:sz w:val="22"/>
          <w:lang w:val="pl-PL"/>
        </w:rPr>
      </w:pPr>
      <w:r w:rsidRPr="00CE7172">
        <w:rPr>
          <w:color w:val="595959" w:themeColor="text1" w:themeTint="A6"/>
          <w:sz w:val="22"/>
          <w:lang w:val="pl-PL"/>
        </w:rPr>
        <w:t xml:space="preserve">III. Ewakuacja mienia lub jego zabezpieczenie nie może sią odbywać z narażeniem osób. </w:t>
      </w:r>
    </w:p>
    <w:p w14:paraId="1C2FFDE2"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782B78B3"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36C274AC"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5D02B7E2" w14:textId="77777777" w:rsidR="004F78CA" w:rsidRPr="00CE7172" w:rsidRDefault="004F78CA" w:rsidP="00F06F6A">
      <w:pPr>
        <w:tabs>
          <w:tab w:val="left" w:pos="1560"/>
        </w:tabs>
        <w:spacing w:line="360" w:lineRule="auto"/>
        <w:jc w:val="both"/>
        <w:rPr>
          <w:rFonts w:eastAsia="AppleMyungjo" w:cs="Times New Roman"/>
          <w:color w:val="595959" w:themeColor="text1" w:themeTint="A6"/>
          <w:lang w:val="pl-PL"/>
        </w:rPr>
      </w:pPr>
    </w:p>
    <w:p w14:paraId="28E40A98" w14:textId="77777777" w:rsidR="005B43D5" w:rsidRPr="00CE7172" w:rsidRDefault="005B43D5" w:rsidP="00F06F6A">
      <w:pPr>
        <w:tabs>
          <w:tab w:val="left" w:pos="1560"/>
        </w:tabs>
        <w:spacing w:line="360" w:lineRule="auto"/>
        <w:jc w:val="both"/>
        <w:rPr>
          <w:rFonts w:eastAsia="AppleMyungjo" w:cs="Times New Roman"/>
          <w:color w:val="595959" w:themeColor="text1" w:themeTint="A6"/>
          <w:highlight w:val="lightGray"/>
          <w:lang w:val="pl-PL"/>
        </w:rPr>
      </w:pPr>
    </w:p>
    <w:p w14:paraId="4F772E01" w14:textId="77777777" w:rsidR="005B43D5" w:rsidRPr="00CE7172" w:rsidRDefault="005B43D5" w:rsidP="00F06F6A">
      <w:pPr>
        <w:tabs>
          <w:tab w:val="left" w:pos="1560"/>
        </w:tabs>
        <w:spacing w:line="360" w:lineRule="auto"/>
        <w:jc w:val="both"/>
        <w:rPr>
          <w:rFonts w:eastAsia="AppleMyungjo" w:cs="Times New Roman"/>
          <w:color w:val="595959" w:themeColor="text1" w:themeTint="A6"/>
          <w:highlight w:val="lightGray"/>
          <w:lang w:val="pl-PL"/>
        </w:rPr>
      </w:pPr>
    </w:p>
    <w:p w14:paraId="6B574B86" w14:textId="77777777" w:rsidR="004F78CA" w:rsidRPr="00CE7172" w:rsidRDefault="004F78CA" w:rsidP="00F06F6A">
      <w:pPr>
        <w:tabs>
          <w:tab w:val="left" w:pos="1560"/>
        </w:tabs>
        <w:spacing w:line="360" w:lineRule="auto"/>
        <w:jc w:val="both"/>
        <w:rPr>
          <w:rFonts w:eastAsia="AppleMyungjo" w:cs="Times New Roman"/>
          <w:color w:val="595959" w:themeColor="text1" w:themeTint="A6"/>
          <w:highlight w:val="lightGray"/>
          <w:lang w:val="pl-PL"/>
        </w:rPr>
      </w:pPr>
    </w:p>
    <w:p w14:paraId="0EF94AE5" w14:textId="77777777" w:rsidR="004F78CA" w:rsidRPr="00CE7172" w:rsidRDefault="004F78CA" w:rsidP="00F06F6A">
      <w:pPr>
        <w:tabs>
          <w:tab w:val="left" w:pos="1560"/>
        </w:tabs>
        <w:spacing w:line="360" w:lineRule="auto"/>
        <w:jc w:val="both"/>
        <w:rPr>
          <w:rFonts w:eastAsia="AppleMyungjo" w:cs="Times New Roman"/>
          <w:color w:val="595959" w:themeColor="text1" w:themeTint="A6"/>
          <w:highlight w:val="lightGray"/>
          <w:lang w:val="pl-PL"/>
        </w:rPr>
      </w:pPr>
    </w:p>
    <w:p w14:paraId="0CBAE65F" w14:textId="77777777" w:rsidR="004F78CA" w:rsidRPr="00CE7172" w:rsidRDefault="004F78CA" w:rsidP="00F06F6A">
      <w:pPr>
        <w:tabs>
          <w:tab w:val="left" w:pos="1560"/>
        </w:tabs>
        <w:spacing w:line="360" w:lineRule="auto"/>
        <w:jc w:val="both"/>
        <w:rPr>
          <w:rFonts w:eastAsia="AppleMyungjo" w:cs="Times New Roman"/>
          <w:color w:val="595959" w:themeColor="text1" w:themeTint="A6"/>
          <w:highlight w:val="lightGray"/>
          <w:lang w:val="pl-PL"/>
        </w:rPr>
      </w:pPr>
    </w:p>
    <w:p w14:paraId="7924804F" w14:textId="77777777" w:rsidR="00036B39" w:rsidRPr="00CE7172" w:rsidRDefault="00036B39"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ZASADY PRZECHOWYWANIA DOKUMENTACJI</w:t>
      </w:r>
    </w:p>
    <w:p w14:paraId="085B4094" w14:textId="77777777" w:rsidR="007018BD" w:rsidRPr="00CE7172" w:rsidRDefault="007018BD" w:rsidP="00F06F6A">
      <w:pPr>
        <w:tabs>
          <w:tab w:val="left" w:pos="1560"/>
        </w:tabs>
        <w:spacing w:line="360" w:lineRule="auto"/>
        <w:jc w:val="both"/>
        <w:rPr>
          <w:rFonts w:eastAsia="AppleMyungjo" w:cs="Times New Roman"/>
          <w:color w:val="595959" w:themeColor="text1" w:themeTint="A6"/>
          <w:lang w:val="pl-PL"/>
        </w:rPr>
      </w:pPr>
    </w:p>
    <w:p w14:paraId="2FC91435" w14:textId="77777777" w:rsidR="007018BD" w:rsidRPr="00CE7172" w:rsidRDefault="007018BD" w:rsidP="00F06F6A">
      <w:pPr>
        <w:pStyle w:val="Akapitzlist"/>
        <w:numPr>
          <w:ilvl w:val="0"/>
          <w:numId w:val="7"/>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Dokumenty zawierające dane osobowe </w:t>
      </w:r>
      <w:r w:rsidR="005070E6" w:rsidRPr="00CE7172">
        <w:rPr>
          <w:rFonts w:eastAsia="AppleMyungjo" w:cs="Times New Roman"/>
          <w:color w:val="595959" w:themeColor="text1" w:themeTint="A6"/>
          <w:lang w:val="pl-PL"/>
        </w:rPr>
        <w:t>przechowuje się w wyznaczonym do tego miejscu osłonięt</w:t>
      </w:r>
      <w:r w:rsidR="00BE5D3D" w:rsidRPr="00CE7172">
        <w:rPr>
          <w:rFonts w:eastAsia="AppleMyungjo" w:cs="Times New Roman"/>
          <w:color w:val="595959" w:themeColor="text1" w:themeTint="A6"/>
          <w:lang w:val="pl-PL"/>
        </w:rPr>
        <w:t xml:space="preserve">ym przed czynnikami szkodliwymi. </w:t>
      </w:r>
    </w:p>
    <w:p w14:paraId="5018EFB3" w14:textId="77777777" w:rsidR="005070E6" w:rsidRPr="00CE7172" w:rsidRDefault="005070E6" w:rsidP="00F06F6A">
      <w:pPr>
        <w:tabs>
          <w:tab w:val="left" w:pos="1560"/>
        </w:tabs>
        <w:spacing w:line="360" w:lineRule="auto"/>
        <w:jc w:val="both"/>
        <w:rPr>
          <w:rFonts w:eastAsia="AppleMyungjo" w:cs="Times New Roman"/>
          <w:color w:val="595959" w:themeColor="text1" w:themeTint="A6"/>
          <w:lang w:val="pl-PL"/>
        </w:rPr>
      </w:pPr>
    </w:p>
    <w:p w14:paraId="67B07393" w14:textId="77777777" w:rsidR="005070E6" w:rsidRPr="00CE7172" w:rsidRDefault="005070E6" w:rsidP="00F06F6A">
      <w:pPr>
        <w:pStyle w:val="Akapitzlist"/>
        <w:numPr>
          <w:ilvl w:val="0"/>
          <w:numId w:val="7"/>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Dokumenty segregowane s</w:t>
      </w:r>
      <w:r w:rsidR="00BF4731" w:rsidRPr="00CE7172">
        <w:rPr>
          <w:rFonts w:eastAsia="AppleMyungjo" w:cs="Times New Roman"/>
          <w:color w:val="595959" w:themeColor="text1" w:themeTint="A6"/>
          <w:lang w:val="pl-PL"/>
        </w:rPr>
        <w:t xml:space="preserve">ą i kategoryzowane wg struktury, oraz </w:t>
      </w:r>
      <w:r w:rsidR="00924B2D" w:rsidRPr="00CE7172">
        <w:rPr>
          <w:rFonts w:eastAsia="AppleMyungjo" w:cs="Times New Roman"/>
          <w:color w:val="595959" w:themeColor="text1" w:themeTint="A6"/>
          <w:lang w:val="pl-PL"/>
        </w:rPr>
        <w:t>przechowywane i archiwizowane</w:t>
      </w:r>
      <w:r w:rsidR="00BF4731" w:rsidRPr="00CE7172">
        <w:rPr>
          <w:rFonts w:eastAsia="AppleMyungjo" w:cs="Times New Roman"/>
          <w:color w:val="595959" w:themeColor="text1" w:themeTint="A6"/>
          <w:lang w:val="pl-PL"/>
        </w:rPr>
        <w:t xml:space="preserve"> przez czas </w:t>
      </w:r>
      <w:r w:rsidR="00614446" w:rsidRPr="00CE7172">
        <w:rPr>
          <w:rFonts w:eastAsia="AppleMyungjo" w:cs="Times New Roman"/>
          <w:color w:val="595959" w:themeColor="text1" w:themeTint="A6"/>
          <w:lang w:val="pl-PL"/>
        </w:rPr>
        <w:t>prawem</w:t>
      </w:r>
      <w:r w:rsidR="00BF4731" w:rsidRPr="00CE7172">
        <w:rPr>
          <w:rFonts w:eastAsia="AppleMyungjo" w:cs="Times New Roman"/>
          <w:color w:val="595959" w:themeColor="text1" w:themeTint="A6"/>
          <w:lang w:val="pl-PL"/>
        </w:rPr>
        <w:t xml:space="preserve"> wymagany</w:t>
      </w:r>
      <w:r w:rsidR="00924B2D" w:rsidRPr="00CE7172">
        <w:rPr>
          <w:rFonts w:eastAsia="AppleMyungjo" w:cs="Times New Roman"/>
          <w:color w:val="595959" w:themeColor="text1" w:themeTint="A6"/>
          <w:lang w:val="pl-PL"/>
        </w:rPr>
        <w:t>.</w:t>
      </w:r>
    </w:p>
    <w:p w14:paraId="774ECE87" w14:textId="77777777" w:rsidR="00447E05" w:rsidRPr="00CE7172" w:rsidRDefault="00447E05" w:rsidP="00F06F6A">
      <w:pPr>
        <w:tabs>
          <w:tab w:val="left" w:pos="1560"/>
        </w:tabs>
        <w:spacing w:line="360" w:lineRule="auto"/>
        <w:jc w:val="both"/>
        <w:rPr>
          <w:rFonts w:eastAsia="AppleMyungjo" w:cs="Times New Roman"/>
          <w:color w:val="595959" w:themeColor="text1" w:themeTint="A6"/>
          <w:lang w:val="pl-PL"/>
        </w:rPr>
      </w:pPr>
    </w:p>
    <w:p w14:paraId="2556021D" w14:textId="77777777" w:rsidR="005070E6" w:rsidRPr="00CE7172" w:rsidRDefault="005070E6" w:rsidP="00F06F6A">
      <w:pPr>
        <w:pStyle w:val="Akapitzlist"/>
        <w:numPr>
          <w:ilvl w:val="0"/>
          <w:numId w:val="7"/>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Dokume</w:t>
      </w:r>
      <w:r w:rsidR="00924B2D" w:rsidRPr="00CE7172">
        <w:rPr>
          <w:rFonts w:eastAsia="AppleMyungjo" w:cs="Times New Roman"/>
          <w:color w:val="595959" w:themeColor="text1" w:themeTint="A6"/>
          <w:lang w:val="pl-PL"/>
        </w:rPr>
        <w:t>ntację</w:t>
      </w:r>
      <w:r w:rsidR="00614446" w:rsidRPr="00CE7172">
        <w:rPr>
          <w:rFonts w:eastAsia="AppleMyungjo" w:cs="Times New Roman"/>
          <w:color w:val="595959" w:themeColor="text1" w:themeTint="A6"/>
          <w:lang w:val="pl-PL"/>
        </w:rPr>
        <w:t xml:space="preserve"> podatkową przechowuje się</w:t>
      </w:r>
      <w:r w:rsidR="00924B2D" w:rsidRPr="00CE7172">
        <w:rPr>
          <w:rFonts w:eastAsia="AppleMyungjo" w:cs="Times New Roman"/>
          <w:color w:val="595959" w:themeColor="text1" w:themeTint="A6"/>
          <w:lang w:val="pl-PL"/>
        </w:rPr>
        <w:t xml:space="preserve"> i archiwizuje</w:t>
      </w:r>
      <w:r w:rsidRPr="00CE7172">
        <w:rPr>
          <w:rFonts w:eastAsia="AppleMyungjo" w:cs="Times New Roman"/>
          <w:color w:val="595959" w:themeColor="text1" w:themeTint="A6"/>
          <w:lang w:val="pl-PL"/>
        </w:rPr>
        <w:t xml:space="preserve"> przez</w:t>
      </w:r>
      <w:r w:rsidR="00924B2D" w:rsidRPr="00CE7172">
        <w:rPr>
          <w:rFonts w:eastAsia="AppleMyungjo" w:cs="Times New Roman"/>
          <w:color w:val="595959" w:themeColor="text1" w:themeTint="A6"/>
          <w:lang w:val="pl-PL"/>
        </w:rPr>
        <w:t xml:space="preserve"> łączny okres</w:t>
      </w:r>
      <w:r w:rsidRPr="00CE7172">
        <w:rPr>
          <w:rFonts w:eastAsia="AppleMyungjo" w:cs="Times New Roman"/>
          <w:color w:val="595959" w:themeColor="text1" w:themeTint="A6"/>
          <w:lang w:val="pl-PL"/>
        </w:rPr>
        <w:t xml:space="preserve"> 5 lat</w:t>
      </w:r>
      <w:r w:rsidR="00924B2D" w:rsidRPr="00CE7172">
        <w:rPr>
          <w:rFonts w:eastAsia="AppleMyungjo" w:cs="Times New Roman"/>
          <w:color w:val="595959" w:themeColor="text1" w:themeTint="A6"/>
          <w:lang w:val="pl-PL"/>
        </w:rPr>
        <w:t xml:space="preserve"> licząc od końca</w:t>
      </w:r>
      <w:r w:rsidRPr="00CE7172">
        <w:rPr>
          <w:rFonts w:eastAsia="AppleMyungjo" w:cs="Times New Roman"/>
          <w:color w:val="595959" w:themeColor="text1" w:themeTint="A6"/>
          <w:lang w:val="pl-PL"/>
        </w:rPr>
        <w:t xml:space="preserve"> roku </w:t>
      </w:r>
      <w:r w:rsidR="00BF4731" w:rsidRPr="00CE7172">
        <w:rPr>
          <w:rFonts w:eastAsia="AppleMyungjo" w:cs="Times New Roman"/>
          <w:color w:val="595959" w:themeColor="text1" w:themeTint="A6"/>
          <w:lang w:val="pl-PL"/>
        </w:rPr>
        <w:t>kalendarzowego</w:t>
      </w:r>
      <w:r w:rsidRPr="00CE7172">
        <w:rPr>
          <w:rFonts w:eastAsia="AppleMyungjo" w:cs="Times New Roman"/>
          <w:color w:val="595959" w:themeColor="text1" w:themeTint="A6"/>
          <w:lang w:val="pl-PL"/>
        </w:rPr>
        <w:t xml:space="preserve"> w</w:t>
      </w:r>
      <w:r w:rsidR="00924B2D" w:rsidRPr="00CE7172">
        <w:rPr>
          <w:rFonts w:eastAsia="AppleMyungjo" w:cs="Times New Roman"/>
          <w:color w:val="595959" w:themeColor="text1" w:themeTint="A6"/>
          <w:lang w:val="pl-PL"/>
        </w:rPr>
        <w:t xml:space="preserve"> którym upłyną termin płatności podatku.</w:t>
      </w:r>
    </w:p>
    <w:p w14:paraId="6F9BC9C1" w14:textId="77777777" w:rsidR="00924B2D" w:rsidRPr="00CE7172" w:rsidRDefault="00924B2D" w:rsidP="00F06F6A">
      <w:pPr>
        <w:tabs>
          <w:tab w:val="left" w:pos="1560"/>
        </w:tabs>
        <w:spacing w:line="360" w:lineRule="auto"/>
        <w:jc w:val="both"/>
        <w:rPr>
          <w:rFonts w:eastAsia="AppleMyungjo" w:cs="Times New Roman"/>
          <w:color w:val="595959" w:themeColor="text1" w:themeTint="A6"/>
          <w:lang w:val="pl-PL"/>
        </w:rPr>
      </w:pPr>
    </w:p>
    <w:p w14:paraId="4697EC4C" w14:textId="49D0A9D6" w:rsidR="005070E6" w:rsidRPr="00CE7172" w:rsidRDefault="00924B2D" w:rsidP="00F06F6A">
      <w:pPr>
        <w:pStyle w:val="Akapitzlist"/>
        <w:numPr>
          <w:ilvl w:val="0"/>
          <w:numId w:val="7"/>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Dokumentację pracowniczą</w:t>
      </w:r>
      <w:r w:rsidR="00447E05"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 xml:space="preserve">przechowuje się i archiwizuje przez łączny okres </w:t>
      </w:r>
      <w:r w:rsidR="009A33B3">
        <w:rPr>
          <w:rFonts w:eastAsia="AppleMyungjo" w:cs="Times New Roman"/>
          <w:color w:val="595959" w:themeColor="text1" w:themeTint="A6"/>
          <w:lang w:val="pl-PL"/>
        </w:rPr>
        <w:t>1</w:t>
      </w:r>
      <w:r w:rsidR="00447E05" w:rsidRPr="00CE7172">
        <w:rPr>
          <w:rFonts w:eastAsia="AppleMyungjo" w:cs="Times New Roman"/>
          <w:color w:val="595959" w:themeColor="text1" w:themeTint="A6"/>
          <w:lang w:val="pl-PL"/>
        </w:rPr>
        <w:t xml:space="preserve">0 lat </w:t>
      </w:r>
      <w:r w:rsidRPr="00CE7172">
        <w:rPr>
          <w:rFonts w:eastAsia="AppleMyungjo" w:cs="Times New Roman"/>
          <w:color w:val="595959" w:themeColor="text1" w:themeTint="A6"/>
          <w:lang w:val="pl-PL"/>
        </w:rPr>
        <w:t xml:space="preserve">liczony </w:t>
      </w:r>
      <w:r w:rsidR="00447E05" w:rsidRPr="00CE7172">
        <w:rPr>
          <w:rFonts w:eastAsia="AppleMyungjo" w:cs="Times New Roman"/>
          <w:color w:val="595959" w:themeColor="text1" w:themeTint="A6"/>
          <w:lang w:val="pl-PL"/>
        </w:rPr>
        <w:t xml:space="preserve">od </w:t>
      </w:r>
      <w:r w:rsidRPr="00CE7172">
        <w:rPr>
          <w:rFonts w:eastAsia="AppleMyungjo" w:cs="Times New Roman"/>
          <w:color w:val="595959" w:themeColor="text1" w:themeTint="A6"/>
          <w:lang w:val="pl-PL"/>
        </w:rPr>
        <w:t xml:space="preserve">daty </w:t>
      </w:r>
      <w:r w:rsidR="00447E05" w:rsidRPr="00CE7172">
        <w:rPr>
          <w:rFonts w:eastAsia="AppleMyungjo" w:cs="Times New Roman"/>
          <w:color w:val="595959" w:themeColor="text1" w:themeTint="A6"/>
          <w:lang w:val="pl-PL"/>
        </w:rPr>
        <w:t xml:space="preserve">zakończenia </w:t>
      </w:r>
      <w:r w:rsidRPr="00CE7172">
        <w:rPr>
          <w:rFonts w:eastAsia="AppleMyungjo" w:cs="Times New Roman"/>
          <w:color w:val="595959" w:themeColor="text1" w:themeTint="A6"/>
          <w:lang w:val="pl-PL"/>
        </w:rPr>
        <w:t>stosunku prac</w:t>
      </w:r>
      <w:r w:rsidR="00447E05"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 xml:space="preserve">przez pracownika lub osobę zatrudnioną w oparciu o umowę cywilno-prawną. </w:t>
      </w:r>
      <w:r w:rsidR="00447E05" w:rsidRPr="00CE7172">
        <w:rPr>
          <w:rFonts w:eastAsia="AppleMyungjo" w:cs="Times New Roman"/>
          <w:color w:val="595959" w:themeColor="text1" w:themeTint="A6"/>
          <w:lang w:val="pl-PL"/>
        </w:rPr>
        <w:t xml:space="preserve"> </w:t>
      </w:r>
    </w:p>
    <w:p w14:paraId="4D50EAC3" w14:textId="77777777" w:rsidR="00447E05" w:rsidRPr="00CE7172" w:rsidRDefault="00447E05" w:rsidP="00F06F6A">
      <w:pPr>
        <w:tabs>
          <w:tab w:val="left" w:pos="1560"/>
        </w:tabs>
        <w:spacing w:line="360" w:lineRule="auto"/>
        <w:jc w:val="both"/>
        <w:rPr>
          <w:rFonts w:eastAsia="AppleMyungjo" w:cs="Times New Roman"/>
          <w:color w:val="595959" w:themeColor="text1" w:themeTint="A6"/>
          <w:lang w:val="pl-PL"/>
        </w:rPr>
      </w:pPr>
    </w:p>
    <w:p w14:paraId="344B1BCC" w14:textId="77777777" w:rsidR="007018BD" w:rsidRPr="00CE7172" w:rsidRDefault="00BF4731" w:rsidP="00F06F6A">
      <w:pPr>
        <w:pStyle w:val="Akapitzlist"/>
        <w:numPr>
          <w:ilvl w:val="0"/>
          <w:numId w:val="7"/>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Dokumentacja zawierająca dane osobowe</w:t>
      </w:r>
      <w:r w:rsidR="00924B2D" w:rsidRPr="00CE7172">
        <w:rPr>
          <w:rFonts w:eastAsia="AppleMyungjo" w:cs="Times New Roman"/>
          <w:color w:val="595959" w:themeColor="text1" w:themeTint="A6"/>
          <w:lang w:val="pl-PL"/>
        </w:rPr>
        <w:t xml:space="preserve"> osób fizycznych</w:t>
      </w:r>
      <w:r w:rsidRPr="00CE7172">
        <w:rPr>
          <w:rFonts w:eastAsia="AppleMyungjo" w:cs="Times New Roman"/>
          <w:color w:val="595959" w:themeColor="text1" w:themeTint="A6"/>
          <w:lang w:val="pl-PL"/>
        </w:rPr>
        <w:t xml:space="preserve"> jest </w:t>
      </w:r>
      <w:r w:rsidR="004100C0" w:rsidRPr="00CE7172">
        <w:rPr>
          <w:rFonts w:eastAsia="AppleMyungjo" w:cs="Times New Roman"/>
          <w:color w:val="595959" w:themeColor="text1" w:themeTint="A6"/>
          <w:lang w:val="pl-PL"/>
        </w:rPr>
        <w:t xml:space="preserve">zbierana, utrwalana, organizowana, porządkowana, przechowywana </w:t>
      </w:r>
      <w:r w:rsidRPr="00CE7172">
        <w:rPr>
          <w:rFonts w:eastAsia="AppleMyungjo" w:cs="Times New Roman"/>
          <w:color w:val="595959" w:themeColor="text1" w:themeTint="A6"/>
          <w:lang w:val="pl-PL"/>
        </w:rPr>
        <w:t xml:space="preserve">w sposób gwarantujący </w:t>
      </w:r>
      <w:r w:rsidR="004100C0" w:rsidRPr="00CE7172">
        <w:rPr>
          <w:rFonts w:eastAsia="AppleMyungjo" w:cs="Times New Roman"/>
          <w:color w:val="595959" w:themeColor="text1" w:themeTint="A6"/>
          <w:lang w:val="pl-PL"/>
        </w:rPr>
        <w:t>jej pełne bezpieczeństwo.</w:t>
      </w:r>
    </w:p>
    <w:p w14:paraId="40763C99" w14:textId="77777777" w:rsidR="006B2018" w:rsidRPr="00CE7172" w:rsidRDefault="006B2018" w:rsidP="00F06F6A">
      <w:pPr>
        <w:tabs>
          <w:tab w:val="left" w:pos="1560"/>
        </w:tabs>
        <w:spacing w:line="360" w:lineRule="auto"/>
        <w:jc w:val="both"/>
        <w:rPr>
          <w:rFonts w:eastAsia="AppleMyungjo" w:cs="Times New Roman"/>
          <w:color w:val="595959" w:themeColor="text1" w:themeTint="A6"/>
          <w:lang w:val="pl-PL"/>
        </w:rPr>
      </w:pPr>
    </w:p>
    <w:p w14:paraId="2A2CAC77"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0EE10B61"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6A7E39EA"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0780B043"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6EF69D2E"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05F8D950"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36B57F3F"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6BDF5BAA"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72CC8968"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2BC05657"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0CBD0F51"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4C014362"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12FF8B1B" w14:textId="77777777" w:rsidR="00614446" w:rsidRPr="00CE7172" w:rsidRDefault="006B2018"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NISZCZENIE DOKUMENTACJI</w:t>
      </w:r>
    </w:p>
    <w:p w14:paraId="70885642" w14:textId="77777777" w:rsidR="006B2018" w:rsidRPr="00CE7172" w:rsidRDefault="006B2018" w:rsidP="00F06F6A">
      <w:pPr>
        <w:tabs>
          <w:tab w:val="left" w:pos="1560"/>
        </w:tabs>
        <w:spacing w:line="360" w:lineRule="auto"/>
        <w:jc w:val="both"/>
        <w:rPr>
          <w:rFonts w:eastAsia="AppleMyungjo" w:cs="Times New Roman"/>
          <w:color w:val="595959" w:themeColor="text1" w:themeTint="A6"/>
          <w:lang w:val="pl-PL"/>
        </w:rPr>
      </w:pPr>
    </w:p>
    <w:p w14:paraId="39621ECF" w14:textId="77777777" w:rsidR="004100C0" w:rsidRPr="00CE7172" w:rsidRDefault="00447E05" w:rsidP="00F06F6A">
      <w:pPr>
        <w:pStyle w:val="Akapitzlist"/>
        <w:numPr>
          <w:ilvl w:val="0"/>
          <w:numId w:val="8"/>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 xml:space="preserve">Niszczenie </w:t>
      </w:r>
      <w:r w:rsidR="004100C0" w:rsidRPr="00CE7172">
        <w:rPr>
          <w:rFonts w:eastAsia="AppleMyungjo" w:cs="Times New Roman"/>
          <w:color w:val="595959" w:themeColor="text1" w:themeTint="A6"/>
          <w:lang w:val="pl-PL"/>
        </w:rPr>
        <w:t>dokumentacji zawierającej dane osobowe osób fizycznych,</w:t>
      </w:r>
      <w:r w:rsidR="00A12914" w:rsidRPr="00CE7172">
        <w:rPr>
          <w:rFonts w:eastAsia="AppleMyungjo" w:cs="Times New Roman"/>
          <w:color w:val="595959" w:themeColor="text1" w:themeTint="A6"/>
          <w:lang w:val="pl-PL"/>
        </w:rPr>
        <w:t xml:space="preserve"> której termin przechowywania upłynął </w:t>
      </w:r>
      <w:r w:rsidR="004100C0" w:rsidRPr="00CE7172">
        <w:rPr>
          <w:rFonts w:eastAsia="AppleMyungjo" w:cs="Times New Roman"/>
          <w:color w:val="595959" w:themeColor="text1" w:themeTint="A6"/>
          <w:lang w:val="pl-PL"/>
        </w:rPr>
        <w:t>lub dokumentacji wybrakowanej</w:t>
      </w:r>
      <w:r w:rsidRPr="00CE7172">
        <w:rPr>
          <w:rFonts w:eastAsia="AppleMyungjo" w:cs="Times New Roman"/>
          <w:color w:val="595959" w:themeColor="text1" w:themeTint="A6"/>
          <w:lang w:val="pl-PL"/>
        </w:rPr>
        <w:t xml:space="preserve"> następuje</w:t>
      </w:r>
      <w:r w:rsidR="00A12914" w:rsidRPr="00CE7172">
        <w:rPr>
          <w:rFonts w:eastAsia="AppleMyungjo" w:cs="Times New Roman"/>
          <w:color w:val="595959" w:themeColor="text1" w:themeTint="A6"/>
          <w:lang w:val="pl-PL"/>
        </w:rPr>
        <w:t xml:space="preserve"> w sposób uniemożliwiający o</w:t>
      </w:r>
      <w:r w:rsidR="004100C0" w:rsidRPr="00CE7172">
        <w:rPr>
          <w:rFonts w:eastAsia="AppleMyungjo" w:cs="Times New Roman"/>
          <w:color w:val="595959" w:themeColor="text1" w:themeTint="A6"/>
          <w:lang w:val="pl-PL"/>
        </w:rPr>
        <w:t>d</w:t>
      </w:r>
      <w:r w:rsidR="00A12914" w:rsidRPr="00CE7172">
        <w:rPr>
          <w:rFonts w:eastAsia="AppleMyungjo" w:cs="Times New Roman"/>
          <w:color w:val="595959" w:themeColor="text1" w:themeTint="A6"/>
          <w:lang w:val="pl-PL"/>
        </w:rPr>
        <w:t>tworzenie jej treści</w:t>
      </w:r>
      <w:r w:rsidR="004100C0" w:rsidRPr="00CE7172">
        <w:rPr>
          <w:rFonts w:eastAsia="AppleMyungjo" w:cs="Times New Roman"/>
          <w:color w:val="595959" w:themeColor="text1" w:themeTint="A6"/>
          <w:lang w:val="pl-PL"/>
        </w:rPr>
        <w:t xml:space="preserve">. </w:t>
      </w:r>
    </w:p>
    <w:p w14:paraId="0444B65B" w14:textId="77777777" w:rsidR="004100C0" w:rsidRPr="00CE7172" w:rsidRDefault="004100C0" w:rsidP="00F06F6A">
      <w:pPr>
        <w:pStyle w:val="Akapitzlist"/>
        <w:tabs>
          <w:tab w:val="left" w:pos="1560"/>
        </w:tabs>
        <w:spacing w:line="360" w:lineRule="auto"/>
        <w:ind w:left="1080"/>
        <w:jc w:val="both"/>
        <w:rPr>
          <w:rFonts w:eastAsia="AppleMyungjo" w:cs="Times New Roman"/>
          <w:color w:val="595959" w:themeColor="text1" w:themeTint="A6"/>
          <w:lang w:val="pl-PL"/>
        </w:rPr>
      </w:pPr>
    </w:p>
    <w:p w14:paraId="5B147BA7" w14:textId="77777777" w:rsidR="004100C0" w:rsidRPr="00CE7172" w:rsidRDefault="004100C0" w:rsidP="00F06F6A">
      <w:pPr>
        <w:pStyle w:val="Akapitzlist"/>
        <w:numPr>
          <w:ilvl w:val="0"/>
          <w:numId w:val="8"/>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Do niszczenia dokumentacji stosuje się profesjonalną niszczarkę, zaś pozostałości Administrator Danych Osobowych utylizuje. </w:t>
      </w:r>
    </w:p>
    <w:p w14:paraId="3BD89128" w14:textId="77777777" w:rsidR="004100C0" w:rsidRPr="00CE7172" w:rsidRDefault="004100C0" w:rsidP="00F06F6A">
      <w:pPr>
        <w:pStyle w:val="Akapitzlist"/>
        <w:spacing w:line="360" w:lineRule="auto"/>
        <w:rPr>
          <w:rFonts w:eastAsia="AppleMyungjo" w:cs="Times New Roman"/>
          <w:color w:val="595959" w:themeColor="text1" w:themeTint="A6"/>
          <w:lang w:val="pl-PL"/>
        </w:rPr>
      </w:pPr>
    </w:p>
    <w:p w14:paraId="7E457D0D" w14:textId="77777777" w:rsidR="004100C0" w:rsidRPr="00CE7172" w:rsidRDefault="004100C0" w:rsidP="00F06F6A">
      <w:pPr>
        <w:pStyle w:val="Akapitzlist"/>
        <w:tabs>
          <w:tab w:val="left" w:pos="1560"/>
        </w:tabs>
        <w:spacing w:line="360" w:lineRule="auto"/>
        <w:ind w:left="1080"/>
        <w:jc w:val="both"/>
        <w:rPr>
          <w:rFonts w:eastAsia="AppleMyungjo" w:cs="Times New Roman"/>
          <w:color w:val="595959" w:themeColor="text1" w:themeTint="A6"/>
          <w:lang w:val="pl-PL"/>
        </w:rPr>
      </w:pPr>
    </w:p>
    <w:p w14:paraId="4ADB4D8A" w14:textId="77777777" w:rsidR="00594821" w:rsidRPr="00CE7172" w:rsidRDefault="006652D0" w:rsidP="00F06F6A">
      <w:pPr>
        <w:pStyle w:val="Akapitzlist"/>
        <w:numPr>
          <w:ilvl w:val="0"/>
          <w:numId w:val="8"/>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Raz w roku</w:t>
      </w:r>
      <w:r w:rsidR="00A12914" w:rsidRPr="00CE7172">
        <w:rPr>
          <w:rFonts w:eastAsia="AppleMyungjo" w:cs="Times New Roman"/>
          <w:color w:val="595959" w:themeColor="text1" w:themeTint="A6"/>
          <w:lang w:val="pl-PL"/>
        </w:rPr>
        <w:t xml:space="preserve"> kalendarzowym</w:t>
      </w:r>
      <w:r w:rsidR="004100C0" w:rsidRPr="00CE7172">
        <w:rPr>
          <w:rFonts w:eastAsia="AppleMyungjo" w:cs="Times New Roman"/>
          <w:color w:val="595959" w:themeColor="text1" w:themeTint="A6"/>
          <w:lang w:val="pl-PL"/>
        </w:rPr>
        <w:t xml:space="preserve"> Administrator Danych O</w:t>
      </w:r>
      <w:r w:rsidRPr="00CE7172">
        <w:rPr>
          <w:rFonts w:eastAsia="AppleMyungjo" w:cs="Times New Roman"/>
          <w:color w:val="595959" w:themeColor="text1" w:themeTint="A6"/>
          <w:lang w:val="pl-PL"/>
        </w:rPr>
        <w:t>sobowych lub osoba przez niego upoważniona dokonuje pr</w:t>
      </w:r>
      <w:r w:rsidR="004100C0" w:rsidRPr="00CE7172">
        <w:rPr>
          <w:rFonts w:eastAsia="AppleMyungjo" w:cs="Times New Roman"/>
          <w:color w:val="595959" w:themeColor="text1" w:themeTint="A6"/>
          <w:lang w:val="pl-PL"/>
        </w:rPr>
        <w:t>zeglądu zgromadzonej dokumentacji</w:t>
      </w:r>
      <w:r w:rsidRPr="00CE7172">
        <w:rPr>
          <w:rFonts w:eastAsia="AppleMyungjo" w:cs="Times New Roman"/>
          <w:color w:val="595959" w:themeColor="text1" w:themeTint="A6"/>
          <w:lang w:val="pl-PL"/>
        </w:rPr>
        <w:t xml:space="preserve"> </w:t>
      </w:r>
      <w:r w:rsidR="00594821" w:rsidRPr="00CE7172">
        <w:rPr>
          <w:rFonts w:eastAsia="AppleMyungjo" w:cs="Times New Roman"/>
          <w:color w:val="595959" w:themeColor="text1" w:themeTint="A6"/>
          <w:lang w:val="pl-PL"/>
        </w:rPr>
        <w:t>pod kątem:</w:t>
      </w:r>
    </w:p>
    <w:p w14:paraId="5A3A7DAC" w14:textId="77777777" w:rsidR="004100C0" w:rsidRPr="00CE7172" w:rsidRDefault="004100C0" w:rsidP="00F06F6A">
      <w:pPr>
        <w:pStyle w:val="Akapitzlist"/>
        <w:tabs>
          <w:tab w:val="left" w:pos="1560"/>
        </w:tabs>
        <w:spacing w:line="360" w:lineRule="auto"/>
        <w:ind w:left="1080"/>
        <w:jc w:val="both"/>
        <w:rPr>
          <w:rFonts w:eastAsia="AppleMyungjo" w:cs="Times New Roman"/>
          <w:color w:val="595959" w:themeColor="text1" w:themeTint="A6"/>
          <w:lang w:val="pl-PL"/>
        </w:rPr>
      </w:pPr>
    </w:p>
    <w:p w14:paraId="10F427D3" w14:textId="77777777" w:rsidR="004100C0" w:rsidRPr="00CE7172" w:rsidRDefault="004100C0" w:rsidP="00F06F6A">
      <w:pPr>
        <w:pStyle w:val="Akapitzlist"/>
        <w:numPr>
          <w:ilvl w:val="0"/>
          <w:numId w:val="9"/>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ustaleniu dalszego obowiązywania celu przetwarzania danych osobowych; </w:t>
      </w:r>
    </w:p>
    <w:p w14:paraId="01A87231" w14:textId="77777777" w:rsidR="004100C0" w:rsidRPr="00CE7172" w:rsidRDefault="00594821" w:rsidP="00F06F6A">
      <w:pPr>
        <w:pStyle w:val="Akapitzlist"/>
        <w:numPr>
          <w:ilvl w:val="0"/>
          <w:numId w:val="9"/>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wydzielania</w:t>
      </w:r>
      <w:r w:rsidR="00A12914" w:rsidRPr="00CE7172">
        <w:rPr>
          <w:rFonts w:eastAsia="AppleMyungjo" w:cs="Times New Roman"/>
          <w:color w:val="595959" w:themeColor="text1" w:themeTint="A6"/>
          <w:lang w:val="pl-PL"/>
        </w:rPr>
        <w:t xml:space="preserve"> do zniszczenia dokumentacji</w:t>
      </w:r>
      <w:r w:rsidR="004100C0" w:rsidRPr="00CE7172">
        <w:rPr>
          <w:rFonts w:eastAsia="AppleMyungjo" w:cs="Times New Roman"/>
          <w:color w:val="595959" w:themeColor="text1" w:themeTint="A6"/>
          <w:lang w:val="pl-PL"/>
        </w:rPr>
        <w:t xml:space="preserve"> zawierającej dane osobowe osób fizycznych,</w:t>
      </w:r>
      <w:r w:rsidR="00A12914" w:rsidRPr="00CE7172">
        <w:rPr>
          <w:rFonts w:eastAsia="AppleMyungjo" w:cs="Times New Roman"/>
          <w:color w:val="595959" w:themeColor="text1" w:themeTint="A6"/>
          <w:lang w:val="pl-PL"/>
        </w:rPr>
        <w:t xml:space="preserve"> której okres przechowywania upłynął</w:t>
      </w:r>
      <w:r w:rsidRPr="00CE7172">
        <w:rPr>
          <w:rFonts w:eastAsia="AppleMyungjo" w:cs="Times New Roman"/>
          <w:color w:val="595959" w:themeColor="text1" w:themeTint="A6"/>
          <w:lang w:val="pl-PL"/>
        </w:rPr>
        <w:t>,</w:t>
      </w:r>
    </w:p>
    <w:p w14:paraId="36317F8B" w14:textId="77777777" w:rsidR="00594821" w:rsidRPr="00CE7172" w:rsidRDefault="00594821" w:rsidP="00F06F6A">
      <w:pPr>
        <w:pStyle w:val="Akapitzlist"/>
        <w:numPr>
          <w:ilvl w:val="0"/>
          <w:numId w:val="9"/>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weryfikacji bezpieczeństwa dokumentacji. </w:t>
      </w:r>
    </w:p>
    <w:p w14:paraId="23F6C4C0" w14:textId="77777777" w:rsidR="00A12914" w:rsidRPr="00CE7172" w:rsidRDefault="00A12914" w:rsidP="00F06F6A">
      <w:pPr>
        <w:tabs>
          <w:tab w:val="left" w:pos="1560"/>
        </w:tabs>
        <w:spacing w:line="360" w:lineRule="auto"/>
        <w:jc w:val="both"/>
        <w:rPr>
          <w:rFonts w:eastAsia="AppleMyungjo" w:cs="Times New Roman"/>
          <w:color w:val="595959" w:themeColor="text1" w:themeTint="A6"/>
          <w:lang w:val="pl-PL"/>
        </w:rPr>
      </w:pPr>
    </w:p>
    <w:p w14:paraId="4CE6C31B" w14:textId="77777777" w:rsidR="00A12914" w:rsidRPr="00CE7172" w:rsidRDefault="004100C0" w:rsidP="00F06F6A">
      <w:pPr>
        <w:pStyle w:val="Akapitzlist"/>
        <w:numPr>
          <w:ilvl w:val="0"/>
          <w:numId w:val="8"/>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Z</w:t>
      </w:r>
      <w:r w:rsidR="00A12914"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czynności</w:t>
      </w:r>
      <w:r w:rsidR="00A12914" w:rsidRPr="00CE7172">
        <w:rPr>
          <w:rFonts w:eastAsia="AppleMyungjo" w:cs="Times New Roman"/>
          <w:color w:val="595959" w:themeColor="text1" w:themeTint="A6"/>
          <w:lang w:val="pl-PL"/>
        </w:rPr>
        <w:t xml:space="preserve"> których przedmiotem jest zniszczenie dokumentacji</w:t>
      </w:r>
      <w:r w:rsidR="00037DF6" w:rsidRPr="00CE7172">
        <w:rPr>
          <w:rFonts w:eastAsia="AppleMyungjo" w:cs="Times New Roman"/>
          <w:color w:val="595959" w:themeColor="text1" w:themeTint="A6"/>
          <w:lang w:val="pl-PL"/>
        </w:rPr>
        <w:t xml:space="preserve"> zawierającej dane osobowe osób fizycznych</w:t>
      </w:r>
      <w:r w:rsidR="00A12914" w:rsidRPr="00CE7172">
        <w:rPr>
          <w:rFonts w:eastAsia="AppleMyungjo" w:cs="Times New Roman"/>
          <w:color w:val="595959" w:themeColor="text1" w:themeTint="A6"/>
          <w:lang w:val="pl-PL"/>
        </w:rPr>
        <w:t xml:space="preserve"> </w:t>
      </w:r>
      <w:r w:rsidR="00037DF6" w:rsidRPr="00CE7172">
        <w:rPr>
          <w:rFonts w:eastAsia="AppleMyungjo" w:cs="Times New Roman"/>
          <w:color w:val="595959" w:themeColor="text1" w:themeTint="A6"/>
          <w:lang w:val="pl-PL"/>
        </w:rPr>
        <w:t>sporządza się raport, którego</w:t>
      </w:r>
      <w:r w:rsidR="00594821" w:rsidRPr="00CE7172">
        <w:rPr>
          <w:rFonts w:eastAsia="AppleMyungjo" w:cs="Times New Roman"/>
          <w:color w:val="595959" w:themeColor="text1" w:themeTint="A6"/>
          <w:lang w:val="pl-PL"/>
        </w:rPr>
        <w:t xml:space="preserve"> </w:t>
      </w:r>
      <w:r w:rsidR="00037DF6" w:rsidRPr="00CE7172">
        <w:rPr>
          <w:rFonts w:eastAsia="AppleMyungjo" w:cs="Times New Roman"/>
          <w:color w:val="595959" w:themeColor="text1" w:themeTint="A6"/>
          <w:lang w:val="pl-PL"/>
        </w:rPr>
        <w:t>wzór stanowi załącznik nr 10.</w:t>
      </w:r>
    </w:p>
    <w:p w14:paraId="4BD7B5FB" w14:textId="77777777" w:rsidR="0085698E" w:rsidRPr="00CE7172" w:rsidRDefault="0085698E" w:rsidP="00F06F6A">
      <w:pPr>
        <w:tabs>
          <w:tab w:val="left" w:pos="1560"/>
        </w:tabs>
        <w:spacing w:line="360" w:lineRule="auto"/>
        <w:rPr>
          <w:rFonts w:eastAsia="AppleMyungjo" w:cs="Times New Roman"/>
          <w:color w:val="595959" w:themeColor="text1" w:themeTint="A6"/>
          <w:lang w:val="pl-PL"/>
        </w:rPr>
      </w:pPr>
    </w:p>
    <w:p w14:paraId="2D6D297D" w14:textId="77777777" w:rsidR="0085698E" w:rsidRPr="00CE7172" w:rsidRDefault="0085698E"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ZASADY PRZYJMOWANIA KORESPONDENCJI</w:t>
      </w:r>
    </w:p>
    <w:p w14:paraId="4FDD68F1" w14:textId="77777777" w:rsidR="0085698E" w:rsidRPr="00CE7172" w:rsidRDefault="0085698E" w:rsidP="00F06F6A">
      <w:pPr>
        <w:tabs>
          <w:tab w:val="left" w:pos="1560"/>
        </w:tabs>
        <w:spacing w:line="360" w:lineRule="auto"/>
        <w:jc w:val="center"/>
        <w:rPr>
          <w:rFonts w:eastAsia="AppleMyungjo" w:cs="Times New Roman"/>
          <w:color w:val="595959" w:themeColor="text1" w:themeTint="A6"/>
          <w:lang w:val="pl-PL"/>
        </w:rPr>
      </w:pPr>
    </w:p>
    <w:p w14:paraId="7C0FB8CB" w14:textId="77777777" w:rsidR="006422A8" w:rsidRPr="00CE7172" w:rsidRDefault="0085698E"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Korespondencja przychodząca zawierająca dane osobowe </w:t>
      </w:r>
      <w:r w:rsidR="00037DF6" w:rsidRPr="00CE7172">
        <w:rPr>
          <w:rFonts w:eastAsia="AppleMyungjo" w:cs="Times New Roman"/>
          <w:color w:val="595959" w:themeColor="text1" w:themeTint="A6"/>
          <w:lang w:val="pl-PL"/>
        </w:rPr>
        <w:t>osób fizycznych</w:t>
      </w:r>
      <w:r w:rsidRPr="00CE7172">
        <w:rPr>
          <w:rFonts w:eastAsia="AppleMyungjo" w:cs="Times New Roman"/>
          <w:color w:val="595959" w:themeColor="text1" w:themeTint="A6"/>
          <w:lang w:val="pl-PL"/>
        </w:rPr>
        <w:t xml:space="preserve">  przechowywana jest w miejscu, w który przetwarzane lub archiwizowane są </w:t>
      </w:r>
      <w:r w:rsidR="00037DF6" w:rsidRPr="00CE7172">
        <w:rPr>
          <w:rFonts w:eastAsia="AppleMyungjo" w:cs="Times New Roman"/>
          <w:color w:val="595959" w:themeColor="text1" w:themeTint="A6"/>
          <w:lang w:val="pl-PL"/>
        </w:rPr>
        <w:t>dane osobowe i podlega procedurze wskazanej</w:t>
      </w:r>
      <w:r w:rsidRPr="00CE7172">
        <w:rPr>
          <w:rFonts w:eastAsia="AppleMyungjo" w:cs="Times New Roman"/>
          <w:color w:val="595959" w:themeColor="text1" w:themeTint="A6"/>
          <w:lang w:val="pl-PL"/>
        </w:rPr>
        <w:t xml:space="preserve"> w treści </w:t>
      </w:r>
      <w:r w:rsidR="00037DF6" w:rsidRPr="00CE7172">
        <w:rPr>
          <w:rFonts w:eastAsia="AppleMyungjo" w:cs="Times New Roman"/>
          <w:color w:val="595959" w:themeColor="text1" w:themeTint="A6"/>
          <w:lang w:val="pl-PL"/>
        </w:rPr>
        <w:t>Polityki Ochrony Bezpieczeństwa Danych Osobowych.</w:t>
      </w:r>
      <w:r w:rsidRPr="00CE7172">
        <w:rPr>
          <w:rFonts w:eastAsia="AppleMyungjo" w:cs="Times New Roman"/>
          <w:color w:val="595959" w:themeColor="text1" w:themeTint="A6"/>
          <w:lang w:val="pl-PL"/>
        </w:rPr>
        <w:t xml:space="preserve"> </w:t>
      </w:r>
    </w:p>
    <w:p w14:paraId="6782DFD7"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22D221C2" w14:textId="77777777" w:rsidR="005B43D5" w:rsidRPr="00CE7172" w:rsidRDefault="005B43D5" w:rsidP="00F06F6A">
      <w:pPr>
        <w:tabs>
          <w:tab w:val="left" w:pos="1560"/>
        </w:tabs>
        <w:spacing w:line="360" w:lineRule="auto"/>
        <w:jc w:val="both"/>
        <w:rPr>
          <w:rFonts w:eastAsia="AppleMyungjo" w:cs="Times New Roman"/>
          <w:color w:val="595959" w:themeColor="text1" w:themeTint="A6"/>
          <w:lang w:val="pl-PL"/>
        </w:rPr>
      </w:pPr>
    </w:p>
    <w:p w14:paraId="02313C62" w14:textId="77777777" w:rsidR="0085698E" w:rsidRPr="00CE7172" w:rsidRDefault="0085698E" w:rsidP="00F06F6A">
      <w:pPr>
        <w:pStyle w:val="Akapitzlist"/>
        <w:tabs>
          <w:tab w:val="left" w:pos="1560"/>
        </w:tabs>
        <w:spacing w:line="360" w:lineRule="auto"/>
        <w:ind w:left="1080"/>
        <w:jc w:val="both"/>
        <w:rPr>
          <w:rFonts w:eastAsia="AppleMyungjo" w:cs="Times New Roman"/>
          <w:color w:val="595959" w:themeColor="text1" w:themeTint="A6"/>
          <w:lang w:val="pl-PL"/>
        </w:rPr>
      </w:pPr>
    </w:p>
    <w:p w14:paraId="35E64029" w14:textId="77777777" w:rsidR="00266F12" w:rsidRPr="00CE7172" w:rsidRDefault="00266F12"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ZASADY PRZEWOZU DOKUMENTÓW</w:t>
      </w:r>
    </w:p>
    <w:p w14:paraId="5D384674" w14:textId="77777777" w:rsidR="00266F12" w:rsidRPr="00CE7172" w:rsidRDefault="00266F12" w:rsidP="00F06F6A">
      <w:pPr>
        <w:tabs>
          <w:tab w:val="left" w:pos="1560"/>
        </w:tabs>
        <w:spacing w:line="360" w:lineRule="auto"/>
        <w:jc w:val="both"/>
        <w:rPr>
          <w:rFonts w:eastAsia="AppleMyungjo" w:cs="Times New Roman"/>
          <w:color w:val="595959" w:themeColor="text1" w:themeTint="A6"/>
          <w:lang w:val="pl-PL"/>
        </w:rPr>
      </w:pPr>
    </w:p>
    <w:p w14:paraId="52F3ADA6" w14:textId="77777777" w:rsidR="006422A8" w:rsidRPr="00CE7172" w:rsidRDefault="00266F12" w:rsidP="00F06F6A">
      <w:pPr>
        <w:pStyle w:val="Akapitzlist"/>
        <w:numPr>
          <w:ilvl w:val="0"/>
          <w:numId w:val="10"/>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 xml:space="preserve">W przypadku gdy </w:t>
      </w:r>
      <w:r w:rsidR="00037DF6" w:rsidRPr="00CE7172">
        <w:rPr>
          <w:rFonts w:eastAsia="AppleMyungjo" w:cs="Times New Roman"/>
          <w:color w:val="595959" w:themeColor="text1" w:themeTint="A6"/>
          <w:lang w:val="pl-PL"/>
        </w:rPr>
        <w:t>transportowana jest dokumentacja zawierająca dane osobowe osób fizycznych należy ją</w:t>
      </w:r>
      <w:r w:rsidRPr="00CE7172">
        <w:rPr>
          <w:rFonts w:eastAsia="AppleMyungjo" w:cs="Times New Roman"/>
          <w:color w:val="595959" w:themeColor="text1" w:themeTint="A6"/>
          <w:lang w:val="pl-PL"/>
        </w:rPr>
        <w:t xml:space="preserve"> zabezpieczyć przed</w:t>
      </w:r>
      <w:r w:rsidR="0069030F" w:rsidRPr="00CE7172">
        <w:rPr>
          <w:rFonts w:eastAsia="AppleMyungjo" w:cs="Times New Roman"/>
          <w:color w:val="595959" w:themeColor="text1" w:themeTint="A6"/>
          <w:lang w:val="pl-PL"/>
        </w:rPr>
        <w:t xml:space="preserve"> dostępem osób nieupoważnionych, w sposób uniemożliwiający ich odczytanie przez osoby nieuprawnione.</w:t>
      </w:r>
    </w:p>
    <w:p w14:paraId="6959AD84" w14:textId="77777777" w:rsidR="006422A8" w:rsidRPr="00CE7172" w:rsidRDefault="006422A8" w:rsidP="00F06F6A">
      <w:pPr>
        <w:pStyle w:val="Akapitzlist"/>
        <w:tabs>
          <w:tab w:val="left" w:pos="1560"/>
        </w:tabs>
        <w:spacing w:line="360" w:lineRule="auto"/>
        <w:ind w:left="1080"/>
        <w:jc w:val="both"/>
        <w:rPr>
          <w:rFonts w:eastAsia="AppleMyungjo" w:cs="Times New Roman"/>
          <w:color w:val="595959" w:themeColor="text1" w:themeTint="A6"/>
          <w:lang w:val="pl-PL"/>
        </w:rPr>
      </w:pPr>
    </w:p>
    <w:p w14:paraId="30629698" w14:textId="77777777" w:rsidR="00266F12" w:rsidRPr="00CE7172" w:rsidRDefault="00037DF6" w:rsidP="00F06F6A">
      <w:pPr>
        <w:pStyle w:val="Akapitzlist"/>
        <w:numPr>
          <w:ilvl w:val="0"/>
          <w:numId w:val="10"/>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W szczególności zabrania się</w:t>
      </w:r>
      <w:r w:rsidR="006422A8"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przewożenia dokumentacji zawierającej dane osobowe osób fizycznych na fotelach</w:t>
      </w:r>
      <w:r w:rsidR="006422A8" w:rsidRPr="00CE7172">
        <w:rPr>
          <w:rFonts w:eastAsia="AppleMyungjo" w:cs="Times New Roman"/>
          <w:color w:val="595959" w:themeColor="text1" w:themeTint="A6"/>
          <w:lang w:val="pl-PL"/>
        </w:rPr>
        <w:t xml:space="preserve"> wewnątrz pojazdów mechanicznych.</w:t>
      </w:r>
    </w:p>
    <w:p w14:paraId="5137FF70" w14:textId="77777777" w:rsidR="006422A8" w:rsidRPr="00CE7172" w:rsidRDefault="006422A8" w:rsidP="00F06F6A">
      <w:pPr>
        <w:pStyle w:val="Akapitzlist"/>
        <w:spacing w:line="360" w:lineRule="auto"/>
        <w:rPr>
          <w:rFonts w:eastAsia="AppleMyungjo" w:cs="Times New Roman"/>
          <w:color w:val="595959" w:themeColor="text1" w:themeTint="A6"/>
          <w:lang w:val="pl-PL"/>
        </w:rPr>
      </w:pPr>
    </w:p>
    <w:p w14:paraId="6C4F4AB2" w14:textId="77777777" w:rsidR="006422A8" w:rsidRPr="00CE7172" w:rsidRDefault="006422A8" w:rsidP="00F06F6A">
      <w:pPr>
        <w:pStyle w:val="Akapitzlist"/>
        <w:numPr>
          <w:ilvl w:val="0"/>
          <w:numId w:val="10"/>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Dokumentacja zawierająca dane osobowe osób fizycznych w trakcie transportu każdorazowo musi być przechowywana w pojemniku do przechowywania i przenoszenia przedmiotów wymagających ostrożnego obchodzenia się z nim.</w:t>
      </w:r>
    </w:p>
    <w:p w14:paraId="38F174CB" w14:textId="77777777" w:rsidR="006422A8" w:rsidRPr="00CE7172" w:rsidRDefault="006422A8" w:rsidP="00F06F6A">
      <w:pPr>
        <w:pStyle w:val="Akapitzlist"/>
        <w:spacing w:line="360" w:lineRule="auto"/>
        <w:rPr>
          <w:rFonts w:eastAsia="AppleMyungjo" w:cs="Times New Roman"/>
          <w:color w:val="595959" w:themeColor="text1" w:themeTint="A6"/>
          <w:lang w:val="pl-PL"/>
        </w:rPr>
      </w:pPr>
    </w:p>
    <w:p w14:paraId="221A5967" w14:textId="77777777" w:rsidR="0069030F" w:rsidRPr="00CE7172" w:rsidRDefault="0069030F" w:rsidP="00F06F6A">
      <w:pPr>
        <w:pStyle w:val="Akapitzlist"/>
        <w:numPr>
          <w:ilvl w:val="0"/>
          <w:numId w:val="10"/>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Doręczenie przesyłki potwierdzane jest przez odbiorcę w sposób zwyczajowo przyjęty </w:t>
      </w:r>
      <w:r w:rsidR="002F4C7F" w:rsidRPr="00CE7172">
        <w:rPr>
          <w:rFonts w:eastAsia="AppleMyungjo" w:cs="Times New Roman"/>
          <w:color w:val="595959" w:themeColor="text1" w:themeTint="A6"/>
          <w:lang w:val="pl-PL"/>
        </w:rPr>
        <w:t>i może to nastąpić w sposób</w:t>
      </w:r>
      <w:r w:rsidR="006B2018" w:rsidRPr="00CE7172">
        <w:rPr>
          <w:rFonts w:eastAsia="AppleMyungjo" w:cs="Times New Roman"/>
          <w:color w:val="595959" w:themeColor="text1" w:themeTint="A6"/>
          <w:lang w:val="pl-PL"/>
        </w:rPr>
        <w:t>:</w:t>
      </w:r>
    </w:p>
    <w:p w14:paraId="67E48D19" w14:textId="77777777" w:rsidR="006422A8" w:rsidRPr="00CE7172" w:rsidRDefault="006422A8" w:rsidP="00F06F6A">
      <w:pPr>
        <w:pStyle w:val="Akapitzlist"/>
        <w:numPr>
          <w:ilvl w:val="0"/>
          <w:numId w:val="11"/>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elektroniczny;</w:t>
      </w:r>
    </w:p>
    <w:p w14:paraId="4605D944" w14:textId="77777777" w:rsidR="002F4C7F" w:rsidRPr="00CE7172" w:rsidRDefault="006422A8" w:rsidP="00F06F6A">
      <w:pPr>
        <w:pStyle w:val="Akapitzlist"/>
        <w:numPr>
          <w:ilvl w:val="0"/>
          <w:numId w:val="11"/>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pokwitowanie.</w:t>
      </w:r>
    </w:p>
    <w:p w14:paraId="696CCFBB" w14:textId="77777777" w:rsidR="002F4C7F" w:rsidRPr="00CE7172" w:rsidRDefault="002F4C7F" w:rsidP="00F06F6A">
      <w:pPr>
        <w:tabs>
          <w:tab w:val="left" w:pos="1560"/>
        </w:tabs>
        <w:spacing w:line="360" w:lineRule="auto"/>
        <w:jc w:val="both"/>
        <w:rPr>
          <w:rFonts w:eastAsia="AppleMyungjo" w:cs="Times New Roman"/>
          <w:color w:val="595959" w:themeColor="text1" w:themeTint="A6"/>
          <w:lang w:val="pl-PL"/>
        </w:rPr>
      </w:pPr>
    </w:p>
    <w:p w14:paraId="0E6A2476" w14:textId="77777777" w:rsidR="002F4C7F" w:rsidRPr="00CE7172" w:rsidRDefault="002F4C7F" w:rsidP="00F06F6A">
      <w:pPr>
        <w:pStyle w:val="Akapitzlist"/>
        <w:numPr>
          <w:ilvl w:val="0"/>
          <w:numId w:val="10"/>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Jeżeli doręczenie przesyłki następuje na papierowym formularzu potwierdzenia, formularz ten zabezpiecza się w sposób uniemożliwiający jego odczytanie przez osoby nieupoważnione</w:t>
      </w:r>
      <w:r w:rsidR="006B2018" w:rsidRPr="00CE7172">
        <w:rPr>
          <w:rFonts w:eastAsia="AppleMyungjo" w:cs="Times New Roman"/>
          <w:color w:val="595959" w:themeColor="text1" w:themeTint="A6"/>
          <w:lang w:val="pl-PL"/>
        </w:rPr>
        <w:t>.</w:t>
      </w:r>
    </w:p>
    <w:p w14:paraId="19056915" w14:textId="77777777" w:rsidR="002F4C7F" w:rsidRPr="00CE7172" w:rsidRDefault="002F4C7F" w:rsidP="00F06F6A">
      <w:pPr>
        <w:tabs>
          <w:tab w:val="left" w:pos="1560"/>
        </w:tabs>
        <w:spacing w:line="360" w:lineRule="auto"/>
        <w:jc w:val="both"/>
        <w:rPr>
          <w:rFonts w:eastAsia="AppleMyungjo" w:cs="Times New Roman"/>
          <w:color w:val="595959" w:themeColor="text1" w:themeTint="A6"/>
          <w:lang w:val="pl-PL"/>
        </w:rPr>
      </w:pPr>
    </w:p>
    <w:p w14:paraId="7F9D1687" w14:textId="77777777" w:rsidR="002F4C7F" w:rsidRPr="00CE7172" w:rsidRDefault="002F4C7F" w:rsidP="00F06F6A">
      <w:pPr>
        <w:pStyle w:val="Akapitzlist"/>
        <w:numPr>
          <w:ilvl w:val="0"/>
          <w:numId w:val="10"/>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Przesyłka </w:t>
      </w:r>
      <w:r w:rsidR="006422A8" w:rsidRPr="00CE7172">
        <w:rPr>
          <w:rFonts w:eastAsia="AppleMyungjo" w:cs="Times New Roman"/>
          <w:color w:val="595959" w:themeColor="text1" w:themeTint="A6"/>
          <w:lang w:val="pl-PL"/>
        </w:rPr>
        <w:t>zawierająca dane osobowe osób fizycznych jest</w:t>
      </w:r>
      <w:r w:rsidRPr="00CE7172">
        <w:rPr>
          <w:rFonts w:eastAsia="AppleMyungjo" w:cs="Times New Roman"/>
          <w:color w:val="595959" w:themeColor="text1" w:themeTint="A6"/>
          <w:lang w:val="pl-PL"/>
        </w:rPr>
        <w:t xml:space="preserve"> przygotowana do przewozu w bezpiecznym miejscu</w:t>
      </w:r>
      <w:r w:rsidR="006422A8" w:rsidRPr="00CE7172">
        <w:rPr>
          <w:rFonts w:eastAsia="AppleMyungjo" w:cs="Times New Roman"/>
          <w:color w:val="595959" w:themeColor="text1" w:themeTint="A6"/>
          <w:lang w:val="pl-PL"/>
        </w:rPr>
        <w:t>,</w:t>
      </w:r>
      <w:r w:rsidRPr="00CE7172">
        <w:rPr>
          <w:rFonts w:eastAsia="AppleMyungjo" w:cs="Times New Roman"/>
          <w:color w:val="595959" w:themeColor="text1" w:themeTint="A6"/>
          <w:lang w:val="pl-PL"/>
        </w:rPr>
        <w:t xml:space="preserve"> bezpośrednio przez Administratora Danych lub osoby przez niego upoważnione.</w:t>
      </w:r>
    </w:p>
    <w:p w14:paraId="48763952" w14:textId="77777777" w:rsidR="002F4C7F" w:rsidRPr="00CE7172" w:rsidRDefault="002F4C7F" w:rsidP="00F06F6A">
      <w:pPr>
        <w:tabs>
          <w:tab w:val="left" w:pos="1560"/>
        </w:tabs>
        <w:spacing w:line="360" w:lineRule="auto"/>
        <w:jc w:val="both"/>
        <w:rPr>
          <w:rFonts w:eastAsia="AppleMyungjo" w:cs="Times New Roman"/>
          <w:color w:val="595959" w:themeColor="text1" w:themeTint="A6"/>
          <w:lang w:val="pl-PL"/>
        </w:rPr>
      </w:pPr>
    </w:p>
    <w:p w14:paraId="7A81D76D" w14:textId="77777777" w:rsidR="002F4C7F" w:rsidRPr="00CE7172" w:rsidRDefault="00965A56" w:rsidP="00F06F6A">
      <w:pPr>
        <w:pStyle w:val="Akapitzlist"/>
        <w:numPr>
          <w:ilvl w:val="0"/>
          <w:numId w:val="10"/>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Administrator Danych Osobowych zabezpiecza wszelkie informacje oraz oświadczenia </w:t>
      </w:r>
      <w:r w:rsidR="006422A8" w:rsidRPr="00CE7172">
        <w:rPr>
          <w:rFonts w:eastAsia="AppleMyungjo" w:cs="Times New Roman"/>
          <w:color w:val="595959" w:themeColor="text1" w:themeTint="A6"/>
          <w:lang w:val="pl-PL"/>
        </w:rPr>
        <w:t>związane z przesyłką zawierającą</w:t>
      </w:r>
      <w:r w:rsidRPr="00CE7172">
        <w:rPr>
          <w:rFonts w:eastAsia="AppleMyungjo" w:cs="Times New Roman"/>
          <w:color w:val="595959" w:themeColor="text1" w:themeTint="A6"/>
          <w:lang w:val="pl-PL"/>
        </w:rPr>
        <w:t xml:space="preserve"> dane osobowe</w:t>
      </w:r>
      <w:r w:rsidR="006422A8" w:rsidRPr="00CE7172">
        <w:rPr>
          <w:rFonts w:eastAsia="AppleMyungjo" w:cs="Times New Roman"/>
          <w:color w:val="595959" w:themeColor="text1" w:themeTint="A6"/>
          <w:lang w:val="pl-PL"/>
        </w:rPr>
        <w:t xml:space="preserve"> osób fizycznych</w:t>
      </w:r>
      <w:r w:rsidRPr="00CE7172">
        <w:rPr>
          <w:rFonts w:eastAsia="AppleMyungjo" w:cs="Times New Roman"/>
          <w:color w:val="595959" w:themeColor="text1" w:themeTint="A6"/>
          <w:lang w:val="pl-PL"/>
        </w:rPr>
        <w:t xml:space="preserve">, które związane są z </w:t>
      </w:r>
      <w:r w:rsidR="006422A8" w:rsidRPr="00CE7172">
        <w:rPr>
          <w:rFonts w:eastAsia="AppleMyungjo" w:cs="Times New Roman"/>
          <w:color w:val="595959" w:themeColor="text1" w:themeTint="A6"/>
          <w:lang w:val="pl-PL"/>
        </w:rPr>
        <w:t>transportem p</w:t>
      </w:r>
      <w:r w:rsidR="002C2858" w:rsidRPr="00CE7172">
        <w:rPr>
          <w:rFonts w:eastAsia="AppleMyungjo" w:cs="Times New Roman"/>
          <w:color w:val="595959" w:themeColor="text1" w:themeTint="A6"/>
          <w:lang w:val="pl-PL"/>
        </w:rPr>
        <w:t>rzesyłki w sposób uniemożliwiający ich odczy</w:t>
      </w:r>
      <w:r w:rsidR="00A93834" w:rsidRPr="00CE7172">
        <w:rPr>
          <w:rFonts w:eastAsia="AppleMyungjo" w:cs="Times New Roman"/>
          <w:color w:val="595959" w:themeColor="text1" w:themeTint="A6"/>
          <w:lang w:val="pl-PL"/>
        </w:rPr>
        <w:t xml:space="preserve">tanie przez osoby nieuprawnione. </w:t>
      </w:r>
    </w:p>
    <w:p w14:paraId="62326C3A" w14:textId="77777777" w:rsidR="00A93834" w:rsidRPr="00CE7172" w:rsidRDefault="00A93834" w:rsidP="00F06F6A">
      <w:pPr>
        <w:tabs>
          <w:tab w:val="left" w:pos="1560"/>
        </w:tabs>
        <w:spacing w:line="360" w:lineRule="auto"/>
        <w:jc w:val="both"/>
        <w:rPr>
          <w:rFonts w:eastAsia="AppleMyungjo" w:cs="Times New Roman"/>
          <w:color w:val="595959" w:themeColor="text1" w:themeTint="A6"/>
          <w:lang w:val="pl-PL"/>
        </w:rPr>
      </w:pPr>
    </w:p>
    <w:p w14:paraId="436EE22F" w14:textId="77777777" w:rsidR="0085698E" w:rsidRPr="00CE7172" w:rsidRDefault="00A93834" w:rsidP="00F06F6A">
      <w:pPr>
        <w:pStyle w:val="Akapitzlist"/>
        <w:numPr>
          <w:ilvl w:val="0"/>
          <w:numId w:val="10"/>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Pracownik</w:t>
      </w:r>
      <w:r w:rsidR="00C67B24" w:rsidRPr="00CE7172">
        <w:rPr>
          <w:rFonts w:eastAsia="AppleMyungjo" w:cs="Times New Roman"/>
          <w:color w:val="595959" w:themeColor="text1" w:themeTint="A6"/>
          <w:lang w:val="pl-PL"/>
        </w:rPr>
        <w:t xml:space="preserve"> lub osoba upoważniona przez Administratora Danych Osobowych przewożąca przesyłkę zobowiązana</w:t>
      </w:r>
      <w:r w:rsidRPr="00CE7172">
        <w:rPr>
          <w:rFonts w:eastAsia="AppleMyungjo" w:cs="Times New Roman"/>
          <w:color w:val="595959" w:themeColor="text1" w:themeTint="A6"/>
          <w:lang w:val="pl-PL"/>
        </w:rPr>
        <w:t xml:space="preserve"> jest do przestrzegania wszelkich zasad </w:t>
      </w:r>
      <w:r w:rsidRPr="00CE7172">
        <w:rPr>
          <w:rFonts w:eastAsia="AppleMyungjo" w:cs="Times New Roman"/>
          <w:color w:val="595959" w:themeColor="text1" w:themeTint="A6"/>
          <w:lang w:val="pl-PL"/>
        </w:rPr>
        <w:lastRenderedPageBreak/>
        <w:t xml:space="preserve">bezpieczeństwa oraz nienarażania na utratę lub udostępnienie danych osobowych </w:t>
      </w:r>
      <w:r w:rsidR="006422A8" w:rsidRPr="00CE7172">
        <w:rPr>
          <w:rFonts w:eastAsia="AppleMyungjo" w:cs="Times New Roman"/>
          <w:color w:val="595959" w:themeColor="text1" w:themeTint="A6"/>
          <w:lang w:val="pl-PL"/>
        </w:rPr>
        <w:t>osób fizycznych. W tym celu zabrania się opuszczania pojazdu bez jego zamknięcia</w:t>
      </w:r>
      <w:r w:rsidR="00C67B24" w:rsidRPr="00CE7172">
        <w:rPr>
          <w:rFonts w:eastAsia="AppleMyungjo" w:cs="Times New Roman"/>
          <w:color w:val="595959" w:themeColor="text1" w:themeTint="A6"/>
          <w:lang w:val="pl-PL"/>
        </w:rPr>
        <w:t>, gdzie pozostawione będą dane osobowe osób fizycznych</w:t>
      </w:r>
      <w:r w:rsidR="006422A8" w:rsidRPr="00CE7172">
        <w:rPr>
          <w:rFonts w:eastAsia="AppleMyungjo" w:cs="Times New Roman"/>
          <w:color w:val="595959" w:themeColor="text1" w:themeTint="A6"/>
          <w:lang w:val="pl-PL"/>
        </w:rPr>
        <w:t xml:space="preserve">. </w:t>
      </w:r>
    </w:p>
    <w:p w14:paraId="0FE7FB3F" w14:textId="77777777" w:rsidR="00A12914" w:rsidRPr="00CE7172" w:rsidRDefault="00A12914" w:rsidP="00F06F6A">
      <w:pPr>
        <w:tabs>
          <w:tab w:val="left" w:pos="1560"/>
        </w:tabs>
        <w:spacing w:line="360" w:lineRule="auto"/>
        <w:jc w:val="both"/>
        <w:rPr>
          <w:rFonts w:eastAsia="AppleMyungjo" w:cs="Times New Roman"/>
          <w:color w:val="595959" w:themeColor="text1" w:themeTint="A6"/>
          <w:lang w:val="pl-PL"/>
        </w:rPr>
      </w:pPr>
    </w:p>
    <w:p w14:paraId="519E4F04" w14:textId="77777777" w:rsidR="00BF4731" w:rsidRPr="00CE7172" w:rsidRDefault="00BF4731" w:rsidP="00F06F6A">
      <w:pPr>
        <w:tabs>
          <w:tab w:val="left" w:pos="1560"/>
        </w:tabs>
        <w:spacing w:line="360" w:lineRule="auto"/>
        <w:jc w:val="both"/>
        <w:rPr>
          <w:rFonts w:eastAsia="AppleMyungjo" w:cs="Times New Roman"/>
          <w:color w:val="595959" w:themeColor="text1" w:themeTint="A6"/>
          <w:lang w:val="pl-PL"/>
        </w:rPr>
      </w:pPr>
    </w:p>
    <w:p w14:paraId="414A2FF5" w14:textId="77777777" w:rsidR="00BF4731" w:rsidRPr="00CE7172" w:rsidRDefault="00BF4731"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ZASADY UDOSTĘPNIANIA DOKUMENTACJI</w:t>
      </w:r>
    </w:p>
    <w:p w14:paraId="561EAC3C" w14:textId="77777777" w:rsidR="00BF4731" w:rsidRPr="00CE7172" w:rsidRDefault="00BF4731" w:rsidP="00F06F6A">
      <w:pPr>
        <w:tabs>
          <w:tab w:val="left" w:pos="1560"/>
        </w:tabs>
        <w:spacing w:line="360" w:lineRule="auto"/>
        <w:jc w:val="both"/>
        <w:rPr>
          <w:rFonts w:eastAsia="AppleMyungjo" w:cs="Times New Roman"/>
          <w:color w:val="595959" w:themeColor="text1" w:themeTint="A6"/>
          <w:lang w:val="pl-PL"/>
        </w:rPr>
      </w:pPr>
    </w:p>
    <w:p w14:paraId="71C258A7" w14:textId="77777777" w:rsidR="00BF4731" w:rsidRPr="00CE7172" w:rsidRDefault="00C67B24" w:rsidP="00F06F6A">
      <w:pPr>
        <w:pStyle w:val="Akapitzlist"/>
        <w:numPr>
          <w:ilvl w:val="0"/>
          <w:numId w:val="12"/>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Administrator Danych O</w:t>
      </w:r>
      <w:r w:rsidR="00BF4731" w:rsidRPr="00CE7172">
        <w:rPr>
          <w:rFonts w:eastAsia="AppleMyungjo" w:cs="Times New Roman"/>
          <w:color w:val="595959" w:themeColor="text1" w:themeTint="A6"/>
          <w:lang w:val="pl-PL"/>
        </w:rPr>
        <w:t>sobowych na wniosek osoby</w:t>
      </w:r>
      <w:r w:rsidR="00594821" w:rsidRPr="00CE7172">
        <w:rPr>
          <w:rFonts w:eastAsia="AppleMyungjo" w:cs="Times New Roman"/>
          <w:color w:val="595959" w:themeColor="text1" w:themeTint="A6"/>
          <w:lang w:val="pl-PL"/>
        </w:rPr>
        <w:t>,</w:t>
      </w:r>
      <w:r w:rsidR="00BF4731" w:rsidRPr="00CE7172">
        <w:rPr>
          <w:rFonts w:eastAsia="AppleMyungjo" w:cs="Times New Roman"/>
          <w:color w:val="595959" w:themeColor="text1" w:themeTint="A6"/>
          <w:lang w:val="pl-PL"/>
        </w:rPr>
        <w:t xml:space="preserve"> której </w:t>
      </w:r>
      <w:r w:rsidRPr="00CE7172">
        <w:rPr>
          <w:rFonts w:eastAsia="AppleMyungjo" w:cs="Times New Roman"/>
          <w:color w:val="595959" w:themeColor="text1" w:themeTint="A6"/>
          <w:lang w:val="pl-PL"/>
        </w:rPr>
        <w:t>dane osobowe dotyczą udostępnia wszelkie żądane informacje. R</w:t>
      </w:r>
      <w:r w:rsidR="00594821" w:rsidRPr="00CE7172">
        <w:rPr>
          <w:rFonts w:eastAsia="AppleMyungjo" w:cs="Times New Roman"/>
          <w:color w:val="595959" w:themeColor="text1" w:themeTint="A6"/>
          <w:lang w:val="pl-PL"/>
        </w:rPr>
        <w:t>ejestr</w:t>
      </w:r>
      <w:r w:rsidR="00BF4731" w:rsidRPr="00CE7172">
        <w:rPr>
          <w:rFonts w:eastAsia="AppleMyungjo" w:cs="Times New Roman"/>
          <w:color w:val="595959" w:themeColor="text1" w:themeTint="A6"/>
          <w:lang w:val="pl-PL"/>
        </w:rPr>
        <w:t xml:space="preserve"> udostępnionych </w:t>
      </w:r>
      <w:r w:rsidRPr="00CE7172">
        <w:rPr>
          <w:rFonts w:eastAsia="AppleMyungjo" w:cs="Times New Roman"/>
          <w:color w:val="595959" w:themeColor="text1" w:themeTint="A6"/>
          <w:lang w:val="pl-PL"/>
        </w:rPr>
        <w:t>danych osobowych</w:t>
      </w:r>
      <w:r w:rsidR="00BF4731" w:rsidRPr="00CE7172">
        <w:rPr>
          <w:rFonts w:eastAsia="AppleMyungjo" w:cs="Times New Roman"/>
          <w:color w:val="595959" w:themeColor="text1" w:themeTint="A6"/>
          <w:lang w:val="pl-PL"/>
        </w:rPr>
        <w:t xml:space="preserve"> stanowi załącznik</w:t>
      </w:r>
      <w:r w:rsidRPr="00CE7172">
        <w:rPr>
          <w:rFonts w:eastAsia="AppleMyungjo" w:cs="Times New Roman"/>
          <w:color w:val="595959" w:themeColor="text1" w:themeTint="A6"/>
          <w:lang w:val="pl-PL"/>
        </w:rPr>
        <w:t xml:space="preserve"> nr 11. </w:t>
      </w:r>
    </w:p>
    <w:p w14:paraId="47CFFD39" w14:textId="77777777" w:rsidR="006652D0" w:rsidRPr="00CE7172" w:rsidRDefault="006652D0" w:rsidP="00F06F6A">
      <w:pPr>
        <w:tabs>
          <w:tab w:val="left" w:pos="1560"/>
        </w:tabs>
        <w:spacing w:line="360" w:lineRule="auto"/>
        <w:jc w:val="both"/>
        <w:rPr>
          <w:rFonts w:eastAsia="AppleMyungjo" w:cs="Times New Roman"/>
          <w:color w:val="595959" w:themeColor="text1" w:themeTint="A6"/>
          <w:lang w:val="pl-PL"/>
        </w:rPr>
      </w:pPr>
    </w:p>
    <w:p w14:paraId="1132459B" w14:textId="77777777" w:rsidR="006652D0" w:rsidRPr="00CE7172" w:rsidRDefault="00C67B24" w:rsidP="00F06F6A">
      <w:pPr>
        <w:pStyle w:val="Akapitzlist"/>
        <w:numPr>
          <w:ilvl w:val="0"/>
          <w:numId w:val="12"/>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Administrator Danych Osobowych u</w:t>
      </w:r>
      <w:r w:rsidR="006652D0" w:rsidRPr="00CE7172">
        <w:rPr>
          <w:rFonts w:eastAsia="AppleMyungjo" w:cs="Times New Roman"/>
          <w:color w:val="595959" w:themeColor="text1" w:themeTint="A6"/>
          <w:lang w:val="pl-PL"/>
        </w:rPr>
        <w:t xml:space="preserve">dostępnia dokumenty zawierające dane osobowe </w:t>
      </w:r>
      <w:r w:rsidRPr="00CE7172">
        <w:rPr>
          <w:rFonts w:eastAsia="AppleMyungjo" w:cs="Times New Roman"/>
          <w:color w:val="595959" w:themeColor="text1" w:themeTint="A6"/>
          <w:lang w:val="pl-PL"/>
        </w:rPr>
        <w:t xml:space="preserve">osób fizycznych </w:t>
      </w:r>
      <w:r w:rsidR="006652D0" w:rsidRPr="00CE7172">
        <w:rPr>
          <w:rFonts w:eastAsia="AppleMyungjo" w:cs="Times New Roman"/>
          <w:color w:val="595959" w:themeColor="text1" w:themeTint="A6"/>
          <w:lang w:val="pl-PL"/>
        </w:rPr>
        <w:t xml:space="preserve">na żądanie organów kontrolnych, organów </w:t>
      </w:r>
      <w:r w:rsidR="00594821" w:rsidRPr="00CE7172">
        <w:rPr>
          <w:rFonts w:eastAsia="AppleMyungjo" w:cs="Times New Roman"/>
          <w:color w:val="595959" w:themeColor="text1" w:themeTint="A6"/>
          <w:lang w:val="pl-PL"/>
        </w:rPr>
        <w:t>ścigania</w:t>
      </w:r>
      <w:r w:rsidR="006652D0" w:rsidRPr="00CE7172">
        <w:rPr>
          <w:rFonts w:eastAsia="AppleMyungjo" w:cs="Times New Roman"/>
          <w:color w:val="595959" w:themeColor="text1" w:themeTint="A6"/>
          <w:lang w:val="pl-PL"/>
        </w:rPr>
        <w:t xml:space="preserve"> i wymiaru sprawiedliwości oraz innych podmiotów, wob</w:t>
      </w:r>
      <w:r w:rsidRPr="00CE7172">
        <w:rPr>
          <w:rFonts w:eastAsia="AppleMyungjo" w:cs="Times New Roman"/>
          <w:color w:val="595959" w:themeColor="text1" w:themeTint="A6"/>
          <w:lang w:val="pl-PL"/>
        </w:rPr>
        <w:t xml:space="preserve">ec których obowiązek udostępnienia wynika z obowiązujących przepisów prawa. </w:t>
      </w:r>
    </w:p>
    <w:p w14:paraId="50A5133D" w14:textId="77777777" w:rsidR="006652D0" w:rsidRPr="00CE7172" w:rsidRDefault="006652D0" w:rsidP="00F06F6A">
      <w:pPr>
        <w:tabs>
          <w:tab w:val="left" w:pos="1560"/>
        </w:tabs>
        <w:spacing w:line="360" w:lineRule="auto"/>
        <w:jc w:val="both"/>
        <w:rPr>
          <w:rFonts w:eastAsia="AppleMyungjo" w:cs="Times New Roman"/>
          <w:color w:val="595959" w:themeColor="text1" w:themeTint="A6"/>
          <w:lang w:val="pl-PL"/>
        </w:rPr>
      </w:pPr>
    </w:p>
    <w:p w14:paraId="67DFF362" w14:textId="3A6D1E49" w:rsidR="006652D0" w:rsidRPr="00CE7172" w:rsidRDefault="006652D0" w:rsidP="00F06F6A">
      <w:pPr>
        <w:pStyle w:val="Akapitzlist"/>
        <w:numPr>
          <w:ilvl w:val="0"/>
          <w:numId w:val="12"/>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Nie dopuszcza się </w:t>
      </w:r>
      <w:r w:rsidR="00594821" w:rsidRPr="00CE7172">
        <w:rPr>
          <w:rFonts w:eastAsia="AppleMyungjo" w:cs="Times New Roman"/>
          <w:color w:val="595959" w:themeColor="text1" w:themeTint="A6"/>
          <w:lang w:val="pl-PL"/>
        </w:rPr>
        <w:t>wypożyczania</w:t>
      </w:r>
      <w:r w:rsidRPr="00CE7172">
        <w:rPr>
          <w:rFonts w:eastAsia="AppleMyungjo" w:cs="Times New Roman"/>
          <w:color w:val="595959" w:themeColor="text1" w:themeTint="A6"/>
          <w:lang w:val="pl-PL"/>
        </w:rPr>
        <w:t xml:space="preserve"> dokumentacji poza</w:t>
      </w:r>
      <w:r w:rsidR="0085698E" w:rsidRPr="00CE7172">
        <w:rPr>
          <w:rFonts w:eastAsia="AppleMyungjo" w:cs="Times New Roman"/>
          <w:color w:val="595959" w:themeColor="text1" w:themeTint="A6"/>
          <w:lang w:val="pl-PL"/>
        </w:rPr>
        <w:t xml:space="preserve"> obręb jednostki organizacyjnej </w:t>
      </w:r>
      <w:r w:rsidR="005E0491" w:rsidRPr="00CE7172">
        <w:rPr>
          <w:rFonts w:eastAsia="AppleMyungjo" w:cs="Times New Roman"/>
          <w:color w:val="595959" w:themeColor="text1" w:themeTint="A6"/>
          <w:lang w:val="pl-PL"/>
        </w:rPr>
        <w:t xml:space="preserve">z wyjątkiem </w:t>
      </w:r>
      <w:r w:rsidR="009A33B3" w:rsidRPr="00CE7172">
        <w:rPr>
          <w:rFonts w:eastAsia="AppleMyungjo" w:cs="Times New Roman"/>
          <w:color w:val="595959" w:themeColor="text1" w:themeTint="A6"/>
          <w:lang w:val="pl-PL"/>
        </w:rPr>
        <w:t>podmiotów,</w:t>
      </w:r>
      <w:r w:rsidR="005E0491" w:rsidRPr="00CE7172">
        <w:rPr>
          <w:rFonts w:eastAsia="AppleMyungjo" w:cs="Times New Roman"/>
          <w:color w:val="595959" w:themeColor="text1" w:themeTint="A6"/>
          <w:lang w:val="pl-PL"/>
        </w:rPr>
        <w:t xml:space="preserve"> wobec których występuje taki obowiązek.</w:t>
      </w:r>
    </w:p>
    <w:p w14:paraId="1588E9D8" w14:textId="77777777" w:rsidR="00A12914" w:rsidRPr="00CE7172" w:rsidRDefault="00A12914" w:rsidP="00F06F6A">
      <w:pPr>
        <w:tabs>
          <w:tab w:val="left" w:pos="1560"/>
        </w:tabs>
        <w:spacing w:line="360" w:lineRule="auto"/>
        <w:jc w:val="both"/>
        <w:rPr>
          <w:rFonts w:eastAsia="AppleMyungjo" w:cs="Times New Roman"/>
          <w:color w:val="595959" w:themeColor="text1" w:themeTint="A6"/>
          <w:lang w:val="pl-PL"/>
        </w:rPr>
      </w:pPr>
    </w:p>
    <w:p w14:paraId="407FC4E2"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00B0DB89"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1BE2CA8C"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6681240A"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03508E68" w14:textId="77777777" w:rsidR="00375C19" w:rsidRPr="00CE7172" w:rsidRDefault="00375C19" w:rsidP="00F06F6A">
      <w:pPr>
        <w:tabs>
          <w:tab w:val="left" w:pos="1560"/>
        </w:tabs>
        <w:spacing w:line="360" w:lineRule="auto"/>
        <w:rPr>
          <w:rFonts w:eastAsia="AppleMyungjo" w:cs="Times New Roman"/>
          <w:color w:val="595959" w:themeColor="text1" w:themeTint="A6"/>
          <w:lang w:val="pl-PL"/>
        </w:rPr>
      </w:pPr>
    </w:p>
    <w:p w14:paraId="7265E378" w14:textId="77777777" w:rsidR="005B43D5" w:rsidRPr="00CE7172" w:rsidRDefault="005B43D5" w:rsidP="00F06F6A">
      <w:pPr>
        <w:tabs>
          <w:tab w:val="left" w:pos="1560"/>
        </w:tabs>
        <w:spacing w:line="360" w:lineRule="auto"/>
        <w:rPr>
          <w:rFonts w:eastAsia="AppleMyungjo" w:cs="Times New Roman"/>
          <w:color w:val="595959" w:themeColor="text1" w:themeTint="A6"/>
          <w:lang w:val="pl-PL"/>
        </w:rPr>
      </w:pPr>
    </w:p>
    <w:p w14:paraId="49D4642F" w14:textId="77777777" w:rsidR="005B43D5" w:rsidRPr="00CE7172" w:rsidRDefault="005B43D5" w:rsidP="00F06F6A">
      <w:pPr>
        <w:tabs>
          <w:tab w:val="left" w:pos="1560"/>
        </w:tabs>
        <w:spacing w:line="360" w:lineRule="auto"/>
        <w:rPr>
          <w:rFonts w:eastAsia="AppleMyungjo" w:cs="Times New Roman"/>
          <w:color w:val="595959" w:themeColor="text1" w:themeTint="A6"/>
          <w:lang w:val="pl-PL"/>
        </w:rPr>
      </w:pPr>
    </w:p>
    <w:p w14:paraId="741446FF" w14:textId="77777777" w:rsidR="005B43D5" w:rsidRPr="00CE7172" w:rsidRDefault="005B43D5" w:rsidP="00F06F6A">
      <w:pPr>
        <w:tabs>
          <w:tab w:val="left" w:pos="1560"/>
        </w:tabs>
        <w:spacing w:line="360" w:lineRule="auto"/>
        <w:rPr>
          <w:rFonts w:eastAsia="AppleMyungjo" w:cs="Times New Roman"/>
          <w:color w:val="595959" w:themeColor="text1" w:themeTint="A6"/>
          <w:lang w:val="pl-PL"/>
        </w:rPr>
      </w:pPr>
    </w:p>
    <w:p w14:paraId="4473E3D4"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2CF810C3"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43A7E407" w14:textId="77777777" w:rsidR="00036B39" w:rsidRPr="00CE7172" w:rsidRDefault="00C67B24"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ZASADY ZAWIERANIA UMOWY </w:t>
      </w:r>
      <w:r w:rsidR="00036B39" w:rsidRPr="00CE7172">
        <w:rPr>
          <w:rFonts w:eastAsia="AppleMyungjo" w:cs="Times New Roman"/>
          <w:color w:val="595959" w:themeColor="text1" w:themeTint="A6"/>
          <w:lang w:val="pl-PL"/>
        </w:rPr>
        <w:t>POWIERZANIA</w:t>
      </w:r>
      <w:r w:rsidRPr="00CE7172">
        <w:rPr>
          <w:rFonts w:eastAsia="AppleMyungjo" w:cs="Times New Roman"/>
          <w:color w:val="595959" w:themeColor="text1" w:themeTint="A6"/>
          <w:lang w:val="pl-PL"/>
        </w:rPr>
        <w:t xml:space="preserve"> DANYCH OSOBOWYCH OSÓB FIZYCZNYCH</w:t>
      </w:r>
    </w:p>
    <w:p w14:paraId="1AE3BC8F" w14:textId="77777777" w:rsidR="002C1254" w:rsidRPr="00CE7172" w:rsidRDefault="002C1254" w:rsidP="00F06F6A">
      <w:pPr>
        <w:tabs>
          <w:tab w:val="left" w:pos="1560"/>
        </w:tabs>
        <w:spacing w:line="360" w:lineRule="auto"/>
        <w:jc w:val="both"/>
        <w:rPr>
          <w:rFonts w:eastAsia="AppleMyungjo" w:cs="Times New Roman"/>
          <w:color w:val="595959" w:themeColor="text1" w:themeTint="A6"/>
          <w:lang w:val="pl-PL"/>
        </w:rPr>
      </w:pPr>
    </w:p>
    <w:p w14:paraId="2DC56F86" w14:textId="77777777" w:rsidR="002C1254" w:rsidRPr="00CE7172" w:rsidRDefault="00A81C47" w:rsidP="00F06F6A">
      <w:pPr>
        <w:pStyle w:val="Akapitzlist"/>
        <w:widowControl w:val="0"/>
        <w:numPr>
          <w:ilvl w:val="0"/>
          <w:numId w:val="13"/>
        </w:numPr>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Rozporządzenie Parlamentu Europejskiego i Rady EU 2016/679 z dnia 27 kwietnia 2016 r. w sprawie ochrony osób fizycznych w związku z przetwarzaniem danych osobowych i w sprawie swobodnego przepływu takich danych oraz uchylenia dyrektywy 95/46/WE</w:t>
      </w:r>
      <w:r w:rsidR="00C67B24" w:rsidRPr="00CE7172">
        <w:rPr>
          <w:rFonts w:eastAsia="AppleMyungjo" w:cs="Times New Roman"/>
          <w:color w:val="595959" w:themeColor="text1" w:themeTint="A6"/>
          <w:lang w:val="pl-PL"/>
        </w:rPr>
        <w:t xml:space="preserve"> </w:t>
      </w:r>
      <w:r w:rsidR="002C1254" w:rsidRPr="00CE7172">
        <w:rPr>
          <w:rFonts w:eastAsia="AppleMyungjo" w:cs="Times New Roman"/>
          <w:color w:val="595959" w:themeColor="text1" w:themeTint="A6"/>
          <w:lang w:val="pl-PL"/>
        </w:rPr>
        <w:t xml:space="preserve">przewiduje </w:t>
      </w:r>
      <w:r w:rsidRPr="00CE7172">
        <w:rPr>
          <w:rFonts w:eastAsia="AppleMyungjo" w:cs="Times New Roman"/>
          <w:color w:val="595959" w:themeColor="text1" w:themeTint="A6"/>
          <w:lang w:val="pl-PL"/>
        </w:rPr>
        <w:t>możliwość</w:t>
      </w:r>
      <w:r w:rsidR="002C1254" w:rsidRPr="00CE7172">
        <w:rPr>
          <w:rFonts w:eastAsia="AppleMyungjo" w:cs="Times New Roman"/>
          <w:color w:val="595959" w:themeColor="text1" w:themeTint="A6"/>
          <w:lang w:val="pl-PL"/>
        </w:rPr>
        <w:t xml:space="preserve"> powierzenie przetwarzania danych osobowych przez Administratora Danych</w:t>
      </w:r>
      <w:r w:rsidR="00C67B24" w:rsidRPr="00CE7172">
        <w:rPr>
          <w:rFonts w:eastAsia="AppleMyungjo" w:cs="Times New Roman"/>
          <w:color w:val="595959" w:themeColor="text1" w:themeTint="A6"/>
          <w:lang w:val="pl-PL"/>
        </w:rPr>
        <w:t xml:space="preserve"> Osobowych</w:t>
      </w:r>
      <w:r w:rsidR="002C1254"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zewnętrznym</w:t>
      </w:r>
      <w:r w:rsidR="00C67B24" w:rsidRPr="00CE7172">
        <w:rPr>
          <w:rFonts w:eastAsia="AppleMyungjo" w:cs="Times New Roman"/>
          <w:color w:val="595959" w:themeColor="text1" w:themeTint="A6"/>
          <w:lang w:val="pl-PL"/>
        </w:rPr>
        <w:t xml:space="preserve"> podmiotom. Powierzenie danych osobowych osób fizycznych jest dopuszczalne wyłącznie w</w:t>
      </w:r>
      <w:r w:rsidR="002C1254" w:rsidRPr="00CE7172">
        <w:rPr>
          <w:rFonts w:eastAsia="AppleMyungjo" w:cs="Times New Roman"/>
          <w:color w:val="595959" w:themeColor="text1" w:themeTint="A6"/>
          <w:lang w:val="pl-PL"/>
        </w:rPr>
        <w:t xml:space="preserve"> drodze umowy powierzenia, w której </w:t>
      </w:r>
      <w:r w:rsidR="00C67B24" w:rsidRPr="00CE7172">
        <w:rPr>
          <w:rFonts w:eastAsia="AppleMyungjo" w:cs="Times New Roman"/>
          <w:color w:val="595959" w:themeColor="text1" w:themeTint="A6"/>
          <w:lang w:val="pl-PL"/>
        </w:rPr>
        <w:t>należy</w:t>
      </w:r>
      <w:r w:rsidR="002C1254" w:rsidRPr="00CE7172">
        <w:rPr>
          <w:rFonts w:eastAsia="AppleMyungjo" w:cs="Times New Roman"/>
          <w:color w:val="595959" w:themeColor="text1" w:themeTint="A6"/>
          <w:lang w:val="pl-PL"/>
        </w:rPr>
        <w:t xml:space="preserve"> </w:t>
      </w:r>
      <w:r w:rsidR="00C67B24" w:rsidRPr="00CE7172">
        <w:rPr>
          <w:rFonts w:eastAsia="AppleMyungjo" w:cs="Times New Roman"/>
          <w:color w:val="595959" w:themeColor="text1" w:themeTint="A6"/>
          <w:lang w:val="pl-PL"/>
        </w:rPr>
        <w:t>określić</w:t>
      </w:r>
      <w:r w:rsidR="002C1254" w:rsidRPr="00CE7172">
        <w:rPr>
          <w:rFonts w:eastAsia="AppleMyungjo" w:cs="Times New Roman"/>
          <w:color w:val="595959" w:themeColor="text1" w:themeTint="A6"/>
          <w:lang w:val="pl-PL"/>
        </w:rPr>
        <w:t xml:space="preserve"> zbiór, który zostanie przekazany, cel tego przekazania oraz zakres </w:t>
      </w:r>
      <w:r w:rsidR="00C67B24" w:rsidRPr="00CE7172">
        <w:rPr>
          <w:rFonts w:eastAsia="AppleMyungjo" w:cs="Times New Roman"/>
          <w:color w:val="595959" w:themeColor="text1" w:themeTint="A6"/>
          <w:lang w:val="pl-PL"/>
        </w:rPr>
        <w:t xml:space="preserve">i czas </w:t>
      </w:r>
      <w:r w:rsidR="002C1254" w:rsidRPr="00CE7172">
        <w:rPr>
          <w:rFonts w:eastAsia="AppleMyungjo" w:cs="Times New Roman"/>
          <w:color w:val="595959" w:themeColor="text1" w:themeTint="A6"/>
          <w:lang w:val="pl-PL"/>
        </w:rPr>
        <w:t xml:space="preserve">planowanego przetwarzania danych przez inny podmiot. </w:t>
      </w:r>
    </w:p>
    <w:p w14:paraId="0A543CA7" w14:textId="77777777" w:rsidR="002B07F3" w:rsidRPr="00CE7172" w:rsidRDefault="002B07F3" w:rsidP="00F06F6A">
      <w:pPr>
        <w:pStyle w:val="Akapitzlist"/>
        <w:widowControl w:val="0"/>
        <w:tabs>
          <w:tab w:val="left" w:pos="1560"/>
        </w:tabs>
        <w:autoSpaceDE w:val="0"/>
        <w:autoSpaceDN w:val="0"/>
        <w:adjustRightInd w:val="0"/>
        <w:spacing w:after="240" w:line="360" w:lineRule="auto"/>
        <w:ind w:left="1080"/>
        <w:jc w:val="both"/>
        <w:rPr>
          <w:rFonts w:eastAsia="AppleMyungjo" w:cs="Times New Roman"/>
          <w:color w:val="595959" w:themeColor="text1" w:themeTint="A6"/>
          <w:lang w:val="pl-PL"/>
        </w:rPr>
      </w:pPr>
    </w:p>
    <w:p w14:paraId="5CA78565" w14:textId="77777777" w:rsidR="003804CE" w:rsidRPr="00CE7172" w:rsidRDefault="00C67B24" w:rsidP="00F06F6A">
      <w:pPr>
        <w:pStyle w:val="Akapitzlist"/>
        <w:widowControl w:val="0"/>
        <w:numPr>
          <w:ilvl w:val="0"/>
          <w:numId w:val="13"/>
        </w:numPr>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Wzór umowy </w:t>
      </w:r>
      <w:r w:rsidR="003804CE" w:rsidRPr="00CE7172">
        <w:rPr>
          <w:rFonts w:eastAsia="AppleMyungjo" w:cs="Times New Roman"/>
          <w:color w:val="595959" w:themeColor="text1" w:themeTint="A6"/>
          <w:lang w:val="pl-PL"/>
        </w:rPr>
        <w:t xml:space="preserve">powierzenia stanowi załącznik </w:t>
      </w:r>
      <w:r w:rsidRPr="00CE7172">
        <w:rPr>
          <w:rFonts w:eastAsia="AppleMyungjo" w:cs="Times New Roman"/>
          <w:color w:val="595959" w:themeColor="text1" w:themeTint="A6"/>
          <w:lang w:val="pl-PL"/>
        </w:rPr>
        <w:t xml:space="preserve">nr 12. </w:t>
      </w:r>
    </w:p>
    <w:p w14:paraId="21B54C69" w14:textId="77777777" w:rsidR="002B07F3" w:rsidRPr="00CE7172" w:rsidRDefault="002B07F3" w:rsidP="00F06F6A">
      <w:pPr>
        <w:pStyle w:val="Akapitzlist"/>
        <w:spacing w:line="360" w:lineRule="auto"/>
        <w:rPr>
          <w:rFonts w:eastAsia="AppleMyungjo" w:cs="Times New Roman"/>
          <w:color w:val="595959" w:themeColor="text1" w:themeTint="A6"/>
          <w:lang w:val="pl-PL"/>
        </w:rPr>
      </w:pPr>
    </w:p>
    <w:p w14:paraId="43410E05" w14:textId="77777777" w:rsidR="002B07F3" w:rsidRPr="00CE7172" w:rsidRDefault="002B07F3" w:rsidP="00F06F6A">
      <w:pPr>
        <w:pStyle w:val="Akapitzlist"/>
        <w:widowControl w:val="0"/>
        <w:tabs>
          <w:tab w:val="left" w:pos="1560"/>
        </w:tabs>
        <w:autoSpaceDE w:val="0"/>
        <w:autoSpaceDN w:val="0"/>
        <w:adjustRightInd w:val="0"/>
        <w:spacing w:after="240" w:line="360" w:lineRule="auto"/>
        <w:ind w:left="1080"/>
        <w:jc w:val="both"/>
        <w:rPr>
          <w:rFonts w:eastAsia="AppleMyungjo" w:cs="Times New Roman"/>
          <w:color w:val="595959" w:themeColor="text1" w:themeTint="A6"/>
          <w:lang w:val="pl-PL"/>
        </w:rPr>
      </w:pPr>
    </w:p>
    <w:p w14:paraId="31C3A04C" w14:textId="77777777" w:rsidR="002C1254" w:rsidRPr="00CE7172" w:rsidRDefault="00C67B24" w:rsidP="00F06F6A">
      <w:pPr>
        <w:pStyle w:val="Akapitzlist"/>
        <w:widowControl w:val="0"/>
        <w:numPr>
          <w:ilvl w:val="0"/>
          <w:numId w:val="13"/>
        </w:numPr>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Zawarte umowy </w:t>
      </w:r>
      <w:r w:rsidR="003804CE" w:rsidRPr="00CE7172">
        <w:rPr>
          <w:rFonts w:eastAsia="AppleMyungjo" w:cs="Times New Roman"/>
          <w:color w:val="595959" w:themeColor="text1" w:themeTint="A6"/>
          <w:lang w:val="pl-PL"/>
        </w:rPr>
        <w:t xml:space="preserve">powierzenia </w:t>
      </w:r>
      <w:r w:rsidRPr="00CE7172">
        <w:rPr>
          <w:rFonts w:eastAsia="AppleMyungjo" w:cs="Times New Roman"/>
          <w:color w:val="595959" w:themeColor="text1" w:themeTint="A6"/>
          <w:lang w:val="pl-PL"/>
        </w:rPr>
        <w:t>są</w:t>
      </w:r>
      <w:r w:rsidR="003804CE" w:rsidRPr="00CE7172">
        <w:rPr>
          <w:rFonts w:eastAsia="AppleMyungjo" w:cs="Times New Roman"/>
          <w:color w:val="595959" w:themeColor="text1" w:themeTint="A6"/>
          <w:lang w:val="pl-PL"/>
        </w:rPr>
        <w:t xml:space="preserve"> </w:t>
      </w:r>
      <w:r w:rsidR="00684179" w:rsidRPr="00CE7172">
        <w:rPr>
          <w:rFonts w:eastAsia="AppleMyungjo" w:cs="Times New Roman"/>
          <w:color w:val="595959" w:themeColor="text1" w:themeTint="A6"/>
          <w:lang w:val="pl-PL"/>
        </w:rPr>
        <w:t>przechowywaniu</w:t>
      </w:r>
      <w:r w:rsidRPr="00CE7172">
        <w:rPr>
          <w:rFonts w:eastAsia="AppleMyungjo" w:cs="Times New Roman"/>
          <w:color w:val="595959" w:themeColor="text1" w:themeTint="A6"/>
          <w:lang w:val="pl-PL"/>
        </w:rPr>
        <w:t xml:space="preserve"> </w:t>
      </w:r>
      <w:r w:rsidR="00684179" w:rsidRPr="00CE7172">
        <w:rPr>
          <w:rFonts w:eastAsia="AppleMyungjo" w:cs="Times New Roman"/>
          <w:color w:val="595959" w:themeColor="text1" w:themeTint="A6"/>
          <w:lang w:val="pl-PL"/>
        </w:rPr>
        <w:t>zgodnie</w:t>
      </w:r>
      <w:r w:rsidR="003804CE" w:rsidRPr="00CE7172">
        <w:rPr>
          <w:rFonts w:eastAsia="AppleMyungjo" w:cs="Times New Roman"/>
          <w:color w:val="595959" w:themeColor="text1" w:themeTint="A6"/>
          <w:lang w:val="pl-PL"/>
        </w:rPr>
        <w:t xml:space="preserve"> z zasadami </w:t>
      </w:r>
      <w:r w:rsidR="002B07F3" w:rsidRPr="00CE7172">
        <w:rPr>
          <w:rFonts w:eastAsia="AppleMyungjo" w:cs="Times New Roman"/>
          <w:color w:val="595959" w:themeColor="text1" w:themeTint="A6"/>
          <w:lang w:val="pl-PL"/>
        </w:rPr>
        <w:t>P</w:t>
      </w:r>
      <w:r w:rsidR="003804CE" w:rsidRPr="00CE7172">
        <w:rPr>
          <w:rFonts w:eastAsia="AppleMyungjo" w:cs="Times New Roman"/>
          <w:color w:val="595959" w:themeColor="text1" w:themeTint="A6"/>
          <w:lang w:val="pl-PL"/>
        </w:rPr>
        <w:t xml:space="preserve">olityki </w:t>
      </w:r>
      <w:r w:rsidR="002B07F3" w:rsidRPr="00CE7172">
        <w:rPr>
          <w:rFonts w:eastAsia="AppleMyungjo" w:cs="Times New Roman"/>
          <w:color w:val="595959" w:themeColor="text1" w:themeTint="A6"/>
          <w:lang w:val="pl-PL"/>
        </w:rPr>
        <w:t xml:space="preserve">Ochrony </w:t>
      </w:r>
      <w:r w:rsidR="00684179" w:rsidRPr="00CE7172">
        <w:rPr>
          <w:rFonts w:eastAsia="AppleMyungjo" w:cs="Times New Roman"/>
          <w:color w:val="595959" w:themeColor="text1" w:themeTint="A6"/>
          <w:lang w:val="pl-PL"/>
        </w:rPr>
        <w:t>Bezpieczeństwa</w:t>
      </w:r>
      <w:r w:rsidR="002B07F3" w:rsidRPr="00CE7172">
        <w:rPr>
          <w:rFonts w:eastAsia="AppleMyungjo" w:cs="Times New Roman"/>
          <w:color w:val="595959" w:themeColor="text1" w:themeTint="A6"/>
          <w:lang w:val="pl-PL"/>
        </w:rPr>
        <w:t xml:space="preserve"> Danych Osobowych</w:t>
      </w:r>
      <w:r w:rsidR="00BF3DA1" w:rsidRPr="00CE7172">
        <w:rPr>
          <w:rFonts w:eastAsia="AppleMyungjo" w:cs="Times New Roman"/>
          <w:color w:val="595959" w:themeColor="text1" w:themeTint="A6"/>
          <w:lang w:val="pl-PL"/>
        </w:rPr>
        <w:t xml:space="preserve"> oraz wymogami pr</w:t>
      </w:r>
      <w:r w:rsidR="00A81C47" w:rsidRPr="00CE7172">
        <w:rPr>
          <w:rFonts w:eastAsia="AppleMyungjo" w:cs="Times New Roman"/>
          <w:color w:val="595959" w:themeColor="text1" w:themeTint="A6"/>
          <w:lang w:val="pl-PL"/>
        </w:rPr>
        <w:t>awem przewidzianymi.</w:t>
      </w:r>
    </w:p>
    <w:p w14:paraId="38E94C37" w14:textId="4A8516FE" w:rsidR="002C1254" w:rsidRPr="00CE7172" w:rsidRDefault="002C1254" w:rsidP="00F06F6A">
      <w:pPr>
        <w:pStyle w:val="Akapitzlist"/>
        <w:numPr>
          <w:ilvl w:val="0"/>
          <w:numId w:val="13"/>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Wykaz </w:t>
      </w:r>
      <w:r w:rsidR="009A33B3" w:rsidRPr="00CE7172">
        <w:rPr>
          <w:rFonts w:eastAsia="AppleMyungjo" w:cs="Times New Roman"/>
          <w:color w:val="595959" w:themeColor="text1" w:themeTint="A6"/>
          <w:lang w:val="pl-PL"/>
        </w:rPr>
        <w:t>zawartych przez</w:t>
      </w:r>
      <w:r w:rsidRPr="00CE7172">
        <w:rPr>
          <w:rFonts w:eastAsia="AppleMyungjo" w:cs="Times New Roman"/>
          <w:color w:val="595959" w:themeColor="text1" w:themeTint="A6"/>
          <w:lang w:val="pl-PL"/>
        </w:rPr>
        <w:t xml:space="preserve"> Administratora Danych</w:t>
      </w:r>
      <w:r w:rsidR="002B07F3" w:rsidRPr="00CE7172">
        <w:rPr>
          <w:rFonts w:eastAsia="AppleMyungjo" w:cs="Times New Roman"/>
          <w:color w:val="595959" w:themeColor="text1" w:themeTint="A6"/>
          <w:lang w:val="pl-PL"/>
        </w:rPr>
        <w:t xml:space="preserve"> Osobowych u</w:t>
      </w:r>
      <w:r w:rsidRPr="00CE7172">
        <w:rPr>
          <w:rFonts w:eastAsia="AppleMyungjo" w:cs="Times New Roman"/>
          <w:color w:val="595959" w:themeColor="text1" w:themeTint="A6"/>
          <w:lang w:val="pl-PL"/>
        </w:rPr>
        <w:t xml:space="preserve">mów </w:t>
      </w:r>
      <w:r w:rsidR="00A81C47" w:rsidRPr="00CE7172">
        <w:rPr>
          <w:rFonts w:eastAsia="AppleMyungjo" w:cs="Times New Roman"/>
          <w:color w:val="595959" w:themeColor="text1" w:themeTint="A6"/>
          <w:lang w:val="pl-PL"/>
        </w:rPr>
        <w:t>powierzenia</w:t>
      </w:r>
      <w:r w:rsidRPr="00CE7172">
        <w:rPr>
          <w:rFonts w:eastAsia="AppleMyungjo" w:cs="Times New Roman"/>
          <w:color w:val="595959" w:themeColor="text1" w:themeTint="A6"/>
          <w:lang w:val="pl-PL"/>
        </w:rPr>
        <w:t xml:space="preserve"> </w:t>
      </w:r>
      <w:r w:rsidR="002B07F3" w:rsidRPr="00CE7172">
        <w:rPr>
          <w:rFonts w:eastAsia="AppleMyungjo" w:cs="Times New Roman"/>
          <w:color w:val="595959" w:themeColor="text1" w:themeTint="A6"/>
          <w:lang w:val="pl-PL"/>
        </w:rPr>
        <w:t xml:space="preserve">danych osobowych </w:t>
      </w:r>
      <w:r w:rsidRPr="00CE7172">
        <w:rPr>
          <w:rFonts w:eastAsia="AppleMyungjo" w:cs="Times New Roman"/>
          <w:color w:val="595959" w:themeColor="text1" w:themeTint="A6"/>
          <w:lang w:val="pl-PL"/>
        </w:rPr>
        <w:t>stanowi załącznik</w:t>
      </w:r>
      <w:r w:rsidR="002B07F3" w:rsidRPr="00CE7172">
        <w:rPr>
          <w:rFonts w:eastAsia="AppleMyungjo" w:cs="Times New Roman"/>
          <w:color w:val="595959" w:themeColor="text1" w:themeTint="A6"/>
          <w:lang w:val="pl-PL"/>
        </w:rPr>
        <w:t xml:space="preserve"> nr 13.</w:t>
      </w:r>
      <w:r w:rsidRPr="00CE7172">
        <w:rPr>
          <w:rFonts w:eastAsia="AppleMyungjo" w:cs="Times New Roman"/>
          <w:color w:val="595959" w:themeColor="text1" w:themeTint="A6"/>
          <w:lang w:val="pl-PL"/>
        </w:rPr>
        <w:t xml:space="preserve"> </w:t>
      </w:r>
    </w:p>
    <w:p w14:paraId="691DB431" w14:textId="77777777" w:rsidR="002C1254" w:rsidRPr="00CE7172" w:rsidRDefault="002C1254" w:rsidP="00F06F6A">
      <w:pPr>
        <w:tabs>
          <w:tab w:val="left" w:pos="1560"/>
        </w:tabs>
        <w:spacing w:line="360" w:lineRule="auto"/>
        <w:jc w:val="both"/>
        <w:rPr>
          <w:rFonts w:eastAsia="AppleMyungjo" w:cs="Times New Roman"/>
          <w:color w:val="595959" w:themeColor="text1" w:themeTint="A6"/>
          <w:lang w:val="pl-PL"/>
        </w:rPr>
      </w:pPr>
    </w:p>
    <w:p w14:paraId="3396B051" w14:textId="77777777" w:rsidR="00A12914" w:rsidRPr="00CE7172" w:rsidRDefault="00A12914" w:rsidP="00F06F6A">
      <w:pPr>
        <w:tabs>
          <w:tab w:val="left" w:pos="1560"/>
        </w:tabs>
        <w:spacing w:line="360" w:lineRule="auto"/>
        <w:jc w:val="both"/>
        <w:rPr>
          <w:rFonts w:eastAsia="AppleMyungjo" w:cs="Times New Roman"/>
          <w:color w:val="595959" w:themeColor="text1" w:themeTint="A6"/>
          <w:lang w:val="pl-PL"/>
        </w:rPr>
      </w:pPr>
    </w:p>
    <w:p w14:paraId="36F6D836"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36D15FB7"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1951CFFE"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72A4F4F3"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3D55F887"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262C1C66"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054A483B"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0DC1A460"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58CBBF68"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3E6E3309"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24A8B670" w14:textId="77777777" w:rsidR="00375C19" w:rsidRPr="00CE7172" w:rsidRDefault="00375C19" w:rsidP="00F06F6A">
      <w:pPr>
        <w:tabs>
          <w:tab w:val="left" w:pos="1560"/>
        </w:tabs>
        <w:spacing w:line="360" w:lineRule="auto"/>
        <w:jc w:val="center"/>
        <w:rPr>
          <w:rFonts w:eastAsia="AppleMyungjo" w:cs="Times New Roman"/>
          <w:color w:val="595959" w:themeColor="text1" w:themeTint="A6"/>
          <w:lang w:val="pl-PL"/>
        </w:rPr>
      </w:pPr>
    </w:p>
    <w:p w14:paraId="776BBC2D" w14:textId="77777777" w:rsidR="00036B39" w:rsidRPr="00CE7172" w:rsidRDefault="00036B39"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INSTRUKCJA POSTĘPOWANIA W SYTUACJI NARUSZENIA OCHRONY DANYCH OSOBOWYCH</w:t>
      </w:r>
    </w:p>
    <w:p w14:paraId="7B1F1436" w14:textId="77777777" w:rsidR="00684179" w:rsidRPr="00CE7172" w:rsidRDefault="00684179" w:rsidP="00F06F6A">
      <w:pPr>
        <w:tabs>
          <w:tab w:val="left" w:pos="1560"/>
        </w:tabs>
        <w:spacing w:line="360" w:lineRule="auto"/>
        <w:jc w:val="both"/>
        <w:rPr>
          <w:rFonts w:eastAsia="AppleMyungjo" w:cs="Times New Roman"/>
          <w:color w:val="595959" w:themeColor="text1" w:themeTint="A6"/>
          <w:lang w:val="pl-PL"/>
        </w:rPr>
      </w:pPr>
    </w:p>
    <w:p w14:paraId="72576435" w14:textId="77777777" w:rsidR="009C7FAF"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 </w:t>
      </w:r>
      <w:r w:rsidR="006E2BBD" w:rsidRPr="00CE7172">
        <w:rPr>
          <w:rFonts w:eastAsia="AppleMyungjo" w:cs="Times New Roman"/>
          <w:iCs/>
          <w:color w:val="595959" w:themeColor="text1" w:themeTint="A6"/>
          <w:lang w:val="pl-PL"/>
        </w:rPr>
        <w:t>Administrat</w:t>
      </w:r>
      <w:r w:rsidR="007B06EB" w:rsidRPr="00CE7172">
        <w:rPr>
          <w:rFonts w:eastAsia="AppleMyungjo" w:cs="Times New Roman"/>
          <w:iCs/>
          <w:color w:val="595959" w:themeColor="text1" w:themeTint="A6"/>
          <w:lang w:val="pl-PL"/>
        </w:rPr>
        <w:t>or Danych O</w:t>
      </w:r>
      <w:r w:rsidR="006E2BBD" w:rsidRPr="00CE7172">
        <w:rPr>
          <w:rFonts w:eastAsia="AppleMyungjo" w:cs="Times New Roman"/>
          <w:iCs/>
          <w:color w:val="595959" w:themeColor="text1" w:themeTint="A6"/>
          <w:lang w:val="pl-PL"/>
        </w:rPr>
        <w:t>sobowych w sytuacja</w:t>
      </w:r>
      <w:r w:rsidR="007B06EB" w:rsidRPr="00CE7172">
        <w:rPr>
          <w:rFonts w:eastAsia="AppleMyungjo" w:cs="Times New Roman"/>
          <w:iCs/>
          <w:color w:val="595959" w:themeColor="text1" w:themeTint="A6"/>
          <w:lang w:val="pl-PL"/>
        </w:rPr>
        <w:t xml:space="preserve"> co najmniej</w:t>
      </w:r>
      <w:r w:rsidR="006E2BBD" w:rsidRPr="00CE7172">
        <w:rPr>
          <w:rFonts w:eastAsia="AppleMyungjo" w:cs="Times New Roman"/>
          <w:iCs/>
          <w:color w:val="595959" w:themeColor="text1" w:themeTint="A6"/>
          <w:lang w:val="pl-PL"/>
        </w:rPr>
        <w:t xml:space="preserve"> podejrzenia naruszenia ochrony danych osobowych podejmuje następujące działania: </w:t>
      </w:r>
    </w:p>
    <w:p w14:paraId="1DAC4A8E" w14:textId="77777777" w:rsidR="009C7FAF" w:rsidRPr="00CE7172" w:rsidRDefault="007B06EB"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1) n</w:t>
      </w:r>
      <w:r w:rsidR="00614C7F" w:rsidRPr="00CE7172">
        <w:rPr>
          <w:rFonts w:eastAsia="AppleMyungjo" w:cs="Times New Roman"/>
          <w:color w:val="595959" w:themeColor="text1" w:themeTint="A6"/>
          <w:lang w:val="pl-PL"/>
        </w:rPr>
        <w:t xml:space="preserve">iezwłocznie podejmuje </w:t>
      </w:r>
      <w:r w:rsidR="00684179" w:rsidRPr="00CE7172">
        <w:rPr>
          <w:rFonts w:eastAsia="AppleMyungjo" w:cs="Times New Roman"/>
          <w:iCs/>
          <w:color w:val="595959" w:themeColor="text1" w:themeTint="A6"/>
          <w:lang w:val="pl-PL"/>
        </w:rPr>
        <w:t>czynności</w:t>
      </w:r>
      <w:r w:rsidRPr="00CE7172">
        <w:rPr>
          <w:rFonts w:eastAsia="AppleMyungjo" w:cs="Times New Roman"/>
          <w:iCs/>
          <w:color w:val="595959" w:themeColor="text1" w:themeTint="A6"/>
          <w:lang w:val="pl-PL"/>
        </w:rPr>
        <w:t xml:space="preserve"> </w:t>
      </w:r>
      <w:r w:rsidR="00684179" w:rsidRPr="00CE7172">
        <w:rPr>
          <w:rFonts w:eastAsia="AppleMyungjo" w:cs="Times New Roman"/>
          <w:iCs/>
          <w:color w:val="595959" w:themeColor="text1" w:themeTint="A6"/>
          <w:lang w:val="pl-PL"/>
        </w:rPr>
        <w:t>niezbędne</w:t>
      </w:r>
      <w:r w:rsidR="009C7FAF" w:rsidRPr="00CE7172">
        <w:rPr>
          <w:rFonts w:eastAsia="AppleMyungjo" w:cs="Times New Roman"/>
          <w:iCs/>
          <w:color w:val="595959" w:themeColor="text1" w:themeTint="A6"/>
          <w:lang w:val="pl-PL"/>
        </w:rPr>
        <w:t xml:space="preserve"> dla powstrzymania </w:t>
      </w:r>
      <w:r w:rsidRPr="00CE7172">
        <w:rPr>
          <w:rFonts w:eastAsia="AppleMyungjo" w:cs="Times New Roman"/>
          <w:iCs/>
          <w:color w:val="595959" w:themeColor="text1" w:themeTint="A6"/>
          <w:lang w:val="pl-PL"/>
        </w:rPr>
        <w:t>niepożądanych</w:t>
      </w:r>
      <w:r w:rsidR="0076607B" w:rsidRPr="00CE7172">
        <w:rPr>
          <w:rFonts w:eastAsia="AppleMyungjo" w:cs="Times New Roman"/>
          <w:iCs/>
          <w:color w:val="595959" w:themeColor="text1" w:themeTint="A6"/>
          <w:lang w:val="pl-PL"/>
        </w:rPr>
        <w:t xml:space="preserve"> skutków, a </w:t>
      </w:r>
      <w:r w:rsidRPr="00CE7172">
        <w:rPr>
          <w:rFonts w:eastAsia="AppleMyungjo" w:cs="Times New Roman"/>
          <w:iCs/>
          <w:color w:val="595959" w:themeColor="text1" w:themeTint="A6"/>
          <w:lang w:val="pl-PL"/>
        </w:rPr>
        <w:t>następnie</w:t>
      </w:r>
      <w:r w:rsidR="0076607B" w:rsidRPr="00CE7172">
        <w:rPr>
          <w:rFonts w:eastAsia="AppleMyungjo" w:cs="Times New Roman"/>
          <w:iCs/>
          <w:color w:val="595959" w:themeColor="text1" w:themeTint="A6"/>
          <w:lang w:val="pl-PL"/>
        </w:rPr>
        <w:t xml:space="preserve"> ustala</w:t>
      </w:r>
      <w:r w:rsidR="009C7FAF" w:rsidRPr="00CE7172">
        <w:rPr>
          <w:rFonts w:eastAsia="AppleMyungjo" w:cs="Times New Roman"/>
          <w:iCs/>
          <w:color w:val="595959" w:themeColor="text1" w:themeTint="A6"/>
          <w:lang w:val="pl-PL"/>
        </w:rPr>
        <w:t xml:space="preserve"> przyczyny, lub sprawców zaistniałego zdarzenia, </w:t>
      </w:r>
      <w:r w:rsidR="00536092" w:rsidRPr="00CE7172">
        <w:rPr>
          <w:rFonts w:eastAsia="AppleMyungjo" w:cs="Times New Roman"/>
          <w:iCs/>
          <w:color w:val="595959" w:themeColor="text1" w:themeTint="A6"/>
          <w:lang w:val="pl-PL"/>
        </w:rPr>
        <w:t>o ile</w:t>
      </w:r>
      <w:r w:rsidR="009C7FAF" w:rsidRPr="00CE7172">
        <w:rPr>
          <w:rFonts w:eastAsia="AppleMyungjo" w:cs="Times New Roman"/>
          <w:iCs/>
          <w:color w:val="595959" w:themeColor="text1" w:themeTint="A6"/>
          <w:lang w:val="pl-PL"/>
        </w:rPr>
        <w:t xml:space="preserve"> jest to </w:t>
      </w:r>
      <w:r w:rsidR="00536092" w:rsidRPr="00CE7172">
        <w:rPr>
          <w:rFonts w:eastAsia="AppleMyungjo" w:cs="Times New Roman"/>
          <w:iCs/>
          <w:color w:val="595959" w:themeColor="text1" w:themeTint="A6"/>
          <w:lang w:val="pl-PL"/>
        </w:rPr>
        <w:t>możliwe</w:t>
      </w:r>
      <w:r w:rsidR="009C7FAF" w:rsidRPr="00CE7172">
        <w:rPr>
          <w:rFonts w:eastAsia="AppleMyungjo" w:cs="Times New Roman"/>
          <w:iCs/>
          <w:color w:val="595959" w:themeColor="text1" w:themeTint="A6"/>
          <w:lang w:val="pl-PL"/>
        </w:rPr>
        <w:t xml:space="preserve">, </w:t>
      </w:r>
    </w:p>
    <w:p w14:paraId="75B4E274" w14:textId="77777777" w:rsidR="009C7FAF"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2) w</w:t>
      </w:r>
      <w:r w:rsidR="00614C7F" w:rsidRPr="00CE7172">
        <w:rPr>
          <w:rFonts w:eastAsia="AppleMyungjo" w:cs="Times New Roman"/>
          <w:color w:val="595959" w:themeColor="text1" w:themeTint="A6"/>
          <w:lang w:val="pl-PL"/>
        </w:rPr>
        <w:t xml:space="preserve">strzymuje </w:t>
      </w:r>
      <w:r w:rsidR="0076607B" w:rsidRPr="00CE7172">
        <w:rPr>
          <w:rFonts w:eastAsia="AppleMyungjo" w:cs="Times New Roman"/>
          <w:color w:val="595959" w:themeColor="text1" w:themeTint="A6"/>
          <w:lang w:val="pl-PL"/>
        </w:rPr>
        <w:t xml:space="preserve">wykonanie </w:t>
      </w:r>
      <w:r w:rsidR="009C7FAF" w:rsidRPr="00CE7172">
        <w:rPr>
          <w:rFonts w:eastAsia="AppleMyungjo" w:cs="Times New Roman"/>
          <w:iCs/>
          <w:color w:val="595959" w:themeColor="text1" w:themeTint="A6"/>
          <w:lang w:val="pl-PL"/>
        </w:rPr>
        <w:t xml:space="preserve">dalszych planowanych </w:t>
      </w:r>
      <w:r w:rsidRPr="00CE7172">
        <w:rPr>
          <w:rFonts w:eastAsia="AppleMyungjo" w:cs="Times New Roman"/>
          <w:iCs/>
          <w:color w:val="595959" w:themeColor="text1" w:themeTint="A6"/>
          <w:lang w:val="pl-PL"/>
        </w:rPr>
        <w:t>przedsięwzięć</w:t>
      </w:r>
      <w:r w:rsidR="009C7FAF" w:rsidRPr="00CE7172">
        <w:rPr>
          <w:rFonts w:eastAsia="AppleMyungjo" w:cs="Times New Roman"/>
          <w:iCs/>
          <w:color w:val="595959" w:themeColor="text1" w:themeTint="A6"/>
          <w:lang w:val="pl-PL"/>
        </w:rPr>
        <w:t xml:space="preserve">, które </w:t>
      </w:r>
      <w:r w:rsidRPr="00CE7172">
        <w:rPr>
          <w:rFonts w:eastAsia="AppleMyungjo" w:cs="Times New Roman"/>
          <w:iCs/>
          <w:color w:val="595959" w:themeColor="text1" w:themeTint="A6"/>
          <w:lang w:val="pl-PL"/>
        </w:rPr>
        <w:t>wiążą</w:t>
      </w:r>
      <w:r w:rsidR="009C7FAF" w:rsidRPr="00CE7172">
        <w:rPr>
          <w:rFonts w:eastAsia="AppleMyungjo" w:cs="Times New Roman"/>
          <w:iCs/>
          <w:color w:val="595959" w:themeColor="text1" w:themeTint="A6"/>
          <w:lang w:val="pl-PL"/>
        </w:rPr>
        <w:t xml:space="preserve"> </w:t>
      </w:r>
      <w:r w:rsidRPr="00CE7172">
        <w:rPr>
          <w:rFonts w:eastAsia="AppleMyungjo" w:cs="Times New Roman"/>
          <w:iCs/>
          <w:color w:val="595959" w:themeColor="text1" w:themeTint="A6"/>
          <w:lang w:val="pl-PL"/>
        </w:rPr>
        <w:t>się</w:t>
      </w:r>
      <w:r w:rsidR="009C7FAF" w:rsidRPr="00CE7172">
        <w:rPr>
          <w:rFonts w:eastAsia="AppleMyungjo" w:cs="Times New Roman"/>
          <w:iCs/>
          <w:color w:val="595959" w:themeColor="text1" w:themeTint="A6"/>
          <w:lang w:val="pl-PL"/>
        </w:rPr>
        <w:t xml:space="preserve"> z zaistniałym naruszeniem i </w:t>
      </w:r>
      <w:r w:rsidRPr="00CE7172">
        <w:rPr>
          <w:rFonts w:eastAsia="AppleMyungjo" w:cs="Times New Roman"/>
          <w:iCs/>
          <w:color w:val="595959" w:themeColor="text1" w:themeTint="A6"/>
          <w:lang w:val="pl-PL"/>
        </w:rPr>
        <w:t>mogą</w:t>
      </w:r>
      <w:r w:rsidR="009C7FAF" w:rsidRPr="00CE7172">
        <w:rPr>
          <w:rFonts w:eastAsia="AppleMyungjo" w:cs="Times New Roman"/>
          <w:iCs/>
          <w:color w:val="595959" w:themeColor="text1" w:themeTint="A6"/>
          <w:lang w:val="pl-PL"/>
        </w:rPr>
        <w:t xml:space="preserve"> </w:t>
      </w:r>
      <w:r w:rsidRPr="00CE7172">
        <w:rPr>
          <w:rFonts w:eastAsia="AppleMyungjo" w:cs="Times New Roman"/>
          <w:iCs/>
          <w:color w:val="595959" w:themeColor="text1" w:themeTint="A6"/>
          <w:lang w:val="pl-PL"/>
        </w:rPr>
        <w:t>utrudnić</w:t>
      </w:r>
      <w:r w:rsidR="009C7FAF" w:rsidRPr="00CE7172">
        <w:rPr>
          <w:rFonts w:eastAsia="AppleMyungjo" w:cs="Times New Roman"/>
          <w:iCs/>
          <w:color w:val="595959" w:themeColor="text1" w:themeTint="A6"/>
          <w:lang w:val="pl-PL"/>
        </w:rPr>
        <w:t xml:space="preserve"> jego udokumentowanie i </w:t>
      </w:r>
      <w:r w:rsidRPr="00CE7172">
        <w:rPr>
          <w:rFonts w:eastAsia="AppleMyungjo" w:cs="Times New Roman"/>
          <w:iCs/>
          <w:color w:val="595959" w:themeColor="text1" w:themeTint="A6"/>
          <w:lang w:val="pl-PL"/>
        </w:rPr>
        <w:t>analizę</w:t>
      </w:r>
      <w:r w:rsidR="009C7FAF" w:rsidRPr="00CE7172">
        <w:rPr>
          <w:rFonts w:eastAsia="AppleMyungjo" w:cs="Times New Roman"/>
          <w:iCs/>
          <w:color w:val="595959" w:themeColor="text1" w:themeTint="A6"/>
          <w:lang w:val="pl-PL"/>
        </w:rPr>
        <w:t xml:space="preserve">, </w:t>
      </w:r>
    </w:p>
    <w:p w14:paraId="3760772C" w14:textId="77777777" w:rsidR="009C7FAF"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3) d</w:t>
      </w:r>
      <w:r w:rsidR="00614C7F" w:rsidRPr="00CE7172">
        <w:rPr>
          <w:rFonts w:eastAsia="AppleMyungjo" w:cs="Times New Roman"/>
          <w:color w:val="595959" w:themeColor="text1" w:themeTint="A6"/>
          <w:lang w:val="pl-PL"/>
        </w:rPr>
        <w:t xml:space="preserve">okumentuje </w:t>
      </w:r>
      <w:r w:rsidR="009C7FAF" w:rsidRPr="00CE7172">
        <w:rPr>
          <w:rFonts w:eastAsia="AppleMyungjo" w:cs="Times New Roman"/>
          <w:iCs/>
          <w:color w:val="595959" w:themeColor="text1" w:themeTint="A6"/>
          <w:lang w:val="pl-PL"/>
        </w:rPr>
        <w:t>zaistniał</w:t>
      </w:r>
      <w:r w:rsidR="00614C7F" w:rsidRPr="00CE7172">
        <w:rPr>
          <w:rFonts w:eastAsia="AppleMyungjo" w:cs="Times New Roman"/>
          <w:iCs/>
          <w:color w:val="595959" w:themeColor="text1" w:themeTint="A6"/>
          <w:lang w:val="pl-PL"/>
        </w:rPr>
        <w:t>e naruszenie, i nie opuszcza</w:t>
      </w:r>
      <w:r w:rsidR="009C7FAF" w:rsidRPr="00CE7172">
        <w:rPr>
          <w:rFonts w:eastAsia="AppleMyungjo" w:cs="Times New Roman"/>
          <w:iCs/>
          <w:color w:val="595959" w:themeColor="text1" w:themeTint="A6"/>
          <w:lang w:val="pl-PL"/>
        </w:rPr>
        <w:t xml:space="preserve"> bez uzasadnionej potrzeby miejsca zdarzenia. </w:t>
      </w:r>
    </w:p>
    <w:p w14:paraId="0AC8B6B8" w14:textId="77777777" w:rsidR="009C7FAF"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iCs/>
          <w:color w:val="595959" w:themeColor="text1" w:themeTint="A6"/>
          <w:lang w:val="pl-PL"/>
        </w:rPr>
        <w:t>4) d</w:t>
      </w:r>
      <w:r w:rsidR="009C7FAF" w:rsidRPr="00CE7172">
        <w:rPr>
          <w:rFonts w:eastAsia="AppleMyungjo" w:cs="Times New Roman"/>
          <w:iCs/>
          <w:color w:val="595959" w:themeColor="text1" w:themeTint="A6"/>
          <w:lang w:val="pl-PL"/>
        </w:rPr>
        <w:t>okonuj</w:t>
      </w:r>
      <w:r w:rsidR="00614C7F" w:rsidRPr="00CE7172">
        <w:rPr>
          <w:rFonts w:eastAsia="AppleMyungjo" w:cs="Times New Roman"/>
          <w:iCs/>
          <w:color w:val="595959" w:themeColor="text1" w:themeTint="A6"/>
          <w:lang w:val="pl-PL"/>
        </w:rPr>
        <w:t xml:space="preserve">e </w:t>
      </w:r>
      <w:r w:rsidR="00684179" w:rsidRPr="00CE7172">
        <w:rPr>
          <w:rFonts w:eastAsia="AppleMyungjo" w:cs="Times New Roman"/>
          <w:iCs/>
          <w:color w:val="595959" w:themeColor="text1" w:themeTint="A6"/>
          <w:lang w:val="pl-PL"/>
        </w:rPr>
        <w:t>wybór</w:t>
      </w:r>
      <w:r w:rsidR="009C7FAF" w:rsidRPr="00CE7172">
        <w:rPr>
          <w:rFonts w:eastAsia="AppleMyungjo" w:cs="Times New Roman"/>
          <w:iCs/>
          <w:color w:val="595959" w:themeColor="text1" w:themeTint="A6"/>
          <w:lang w:val="pl-PL"/>
        </w:rPr>
        <w:t xml:space="preserve"> metod</w:t>
      </w:r>
      <w:r w:rsidR="00614C7F" w:rsidRPr="00CE7172">
        <w:rPr>
          <w:rFonts w:eastAsia="AppleMyungjo" w:cs="Times New Roman"/>
          <w:iCs/>
          <w:color w:val="595959" w:themeColor="text1" w:themeTint="A6"/>
          <w:lang w:val="pl-PL"/>
        </w:rPr>
        <w:t>y</w:t>
      </w:r>
      <w:r w:rsidR="009C7FAF" w:rsidRPr="00CE7172">
        <w:rPr>
          <w:rFonts w:eastAsia="AppleMyungjo" w:cs="Times New Roman"/>
          <w:iCs/>
          <w:color w:val="595959" w:themeColor="text1" w:themeTint="A6"/>
          <w:lang w:val="pl-PL"/>
        </w:rPr>
        <w:t xml:space="preserve"> dalszego </w:t>
      </w:r>
      <w:r w:rsidRPr="00CE7172">
        <w:rPr>
          <w:rFonts w:eastAsia="AppleMyungjo" w:cs="Times New Roman"/>
          <w:iCs/>
          <w:color w:val="595959" w:themeColor="text1" w:themeTint="A6"/>
          <w:lang w:val="pl-PL"/>
        </w:rPr>
        <w:t>postępowania.</w:t>
      </w:r>
    </w:p>
    <w:p w14:paraId="51165B41" w14:textId="77777777" w:rsidR="00536092"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II. </w:t>
      </w:r>
      <w:r w:rsidR="009C7FAF" w:rsidRPr="00CE7172">
        <w:rPr>
          <w:rFonts w:eastAsia="AppleMyungjo" w:cs="Times New Roman"/>
          <w:color w:val="595959" w:themeColor="text1" w:themeTint="A6"/>
          <w:lang w:val="pl-PL"/>
        </w:rPr>
        <w:t xml:space="preserve">Procedury </w:t>
      </w:r>
      <w:r w:rsidRPr="00CE7172">
        <w:rPr>
          <w:rFonts w:eastAsia="AppleMyungjo" w:cs="Times New Roman"/>
          <w:color w:val="595959" w:themeColor="text1" w:themeTint="A6"/>
          <w:lang w:val="pl-PL"/>
        </w:rPr>
        <w:t>postępowania</w:t>
      </w:r>
      <w:r w:rsidR="00684179" w:rsidRPr="00CE7172">
        <w:rPr>
          <w:rFonts w:eastAsia="AppleMyungjo" w:cs="Times New Roman"/>
          <w:color w:val="595959" w:themeColor="text1" w:themeTint="A6"/>
          <w:lang w:val="pl-PL"/>
        </w:rPr>
        <w:t xml:space="preserve"> w</w:t>
      </w:r>
      <w:r w:rsidR="009C7FAF" w:rsidRPr="00CE7172">
        <w:rPr>
          <w:rFonts w:eastAsia="AppleMyungjo" w:cs="Times New Roman"/>
          <w:color w:val="595959" w:themeColor="text1" w:themeTint="A6"/>
          <w:lang w:val="pl-PL"/>
        </w:rPr>
        <w:t xml:space="preserve"> przypadku stwierdzenia naruszenia ochrony danych osobowych </w:t>
      </w:r>
      <w:r w:rsidRPr="00CE7172">
        <w:rPr>
          <w:rFonts w:eastAsia="AppleMyungjo" w:cs="Times New Roman"/>
          <w:color w:val="595959" w:themeColor="text1" w:themeTint="A6"/>
          <w:lang w:val="pl-PL"/>
        </w:rPr>
        <w:t>pozwalają</w:t>
      </w:r>
      <w:r w:rsidR="009C7FAF" w:rsidRPr="00CE7172">
        <w:rPr>
          <w:rFonts w:eastAsia="AppleMyungjo" w:cs="Times New Roman"/>
          <w:color w:val="595959" w:themeColor="text1" w:themeTint="A6"/>
          <w:lang w:val="pl-PL"/>
        </w:rPr>
        <w:t xml:space="preserve"> na wypracowanie generalnych reguł</w:t>
      </w:r>
      <w:r w:rsidRPr="00CE7172">
        <w:rPr>
          <w:rFonts w:eastAsia="AppleMyungjo" w:cs="Times New Roman"/>
          <w:color w:val="595959" w:themeColor="text1" w:themeTint="A6"/>
          <w:lang w:val="pl-PL"/>
        </w:rPr>
        <w:t xml:space="preserve"> </w:t>
      </w:r>
      <w:r w:rsidR="00684179" w:rsidRPr="00CE7172">
        <w:rPr>
          <w:rFonts w:eastAsia="AppleMyungjo" w:cs="Times New Roman"/>
          <w:color w:val="595959" w:themeColor="text1" w:themeTint="A6"/>
          <w:lang w:val="pl-PL"/>
        </w:rPr>
        <w:t>dotyczących</w:t>
      </w:r>
      <w:r w:rsidR="009C7FAF" w:rsidRPr="00CE7172">
        <w:rPr>
          <w:rFonts w:eastAsia="AppleMyungjo" w:cs="Times New Roman"/>
          <w:color w:val="595959" w:themeColor="text1" w:themeTint="A6"/>
          <w:lang w:val="pl-PL"/>
        </w:rPr>
        <w:t xml:space="preserve"> zachowania pracowników Administratora Danych </w:t>
      </w:r>
      <w:r w:rsidRPr="00CE7172">
        <w:rPr>
          <w:rFonts w:eastAsia="AppleMyungjo" w:cs="Times New Roman"/>
          <w:color w:val="595959" w:themeColor="text1" w:themeTint="A6"/>
          <w:lang w:val="pl-PL"/>
        </w:rPr>
        <w:t xml:space="preserve">Osobowych </w:t>
      </w:r>
      <w:r w:rsidR="009C7FAF" w:rsidRPr="00CE7172">
        <w:rPr>
          <w:rFonts w:eastAsia="AppleMyungjo" w:cs="Times New Roman"/>
          <w:color w:val="595959" w:themeColor="text1" w:themeTint="A6"/>
          <w:lang w:val="pl-PL"/>
        </w:rPr>
        <w:t>w</w:t>
      </w:r>
      <w:r w:rsidRPr="00CE7172">
        <w:rPr>
          <w:rFonts w:eastAsia="AppleMyungjo" w:cs="Times New Roman"/>
          <w:color w:val="595959" w:themeColor="text1" w:themeTint="A6"/>
          <w:lang w:val="pl-PL"/>
        </w:rPr>
        <w:t xml:space="preserve"> </w:t>
      </w:r>
      <w:r w:rsidR="009C7FAF" w:rsidRPr="00CE7172">
        <w:rPr>
          <w:rFonts w:eastAsia="AppleMyungjo" w:cs="Times New Roman"/>
          <w:color w:val="595959" w:themeColor="text1" w:themeTint="A6"/>
          <w:lang w:val="pl-PL"/>
        </w:rPr>
        <w:t xml:space="preserve">przypadku </w:t>
      </w:r>
      <w:r w:rsidR="00684179" w:rsidRPr="00CE7172">
        <w:rPr>
          <w:rFonts w:eastAsia="AppleMyungjo" w:cs="Times New Roman"/>
          <w:color w:val="595959" w:themeColor="text1" w:themeTint="A6"/>
          <w:lang w:val="pl-PL"/>
        </w:rPr>
        <w:t>wystąpienia</w:t>
      </w:r>
      <w:r w:rsidR="009C7FAF" w:rsidRPr="00CE7172">
        <w:rPr>
          <w:rFonts w:eastAsia="AppleMyungjo" w:cs="Times New Roman"/>
          <w:color w:val="595959" w:themeColor="text1" w:themeTint="A6"/>
          <w:lang w:val="pl-PL"/>
        </w:rPr>
        <w:t xml:space="preserve"> naruszenia zasad ochrony danych osobowych. </w:t>
      </w:r>
    </w:p>
    <w:p w14:paraId="61B79F1C" w14:textId="77777777" w:rsidR="009C7FAF"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III. </w:t>
      </w:r>
      <w:r w:rsidR="009C7FAF" w:rsidRPr="00CE7172">
        <w:rPr>
          <w:rFonts w:eastAsia="AppleMyungjo" w:cs="Times New Roman"/>
          <w:color w:val="595959" w:themeColor="text1" w:themeTint="A6"/>
          <w:lang w:val="pl-PL"/>
        </w:rPr>
        <w:t xml:space="preserve">Administrator Danych </w:t>
      </w:r>
      <w:r w:rsidRPr="00CE7172">
        <w:rPr>
          <w:rFonts w:eastAsia="AppleMyungjo" w:cs="Times New Roman"/>
          <w:color w:val="595959" w:themeColor="text1" w:themeTint="A6"/>
          <w:lang w:val="pl-PL"/>
        </w:rPr>
        <w:t xml:space="preserve">Osobowych </w:t>
      </w:r>
      <w:r w:rsidR="0076607B" w:rsidRPr="00CE7172">
        <w:rPr>
          <w:rFonts w:eastAsia="AppleMyungjo" w:cs="Times New Roman"/>
          <w:color w:val="595959" w:themeColor="text1" w:themeTint="A6"/>
          <w:lang w:val="pl-PL"/>
        </w:rPr>
        <w:t>zobowiązany</w:t>
      </w:r>
      <w:r w:rsidR="009C7FAF" w:rsidRPr="00CE7172">
        <w:rPr>
          <w:rFonts w:eastAsia="AppleMyungjo" w:cs="Times New Roman"/>
          <w:color w:val="595959" w:themeColor="text1" w:themeTint="A6"/>
          <w:lang w:val="pl-PL"/>
        </w:rPr>
        <w:t xml:space="preserve"> jest do stworzenia ogólnego trybu </w:t>
      </w:r>
      <w:r w:rsidRPr="00CE7172">
        <w:rPr>
          <w:rFonts w:eastAsia="AppleMyungjo" w:cs="Times New Roman"/>
          <w:color w:val="595959" w:themeColor="text1" w:themeTint="A6"/>
          <w:lang w:val="pl-PL"/>
        </w:rPr>
        <w:t>postę</w:t>
      </w:r>
      <w:r w:rsidR="0076607B" w:rsidRPr="00CE7172">
        <w:rPr>
          <w:rFonts w:eastAsia="AppleMyungjo" w:cs="Times New Roman"/>
          <w:color w:val="595959" w:themeColor="text1" w:themeTint="A6"/>
          <w:lang w:val="pl-PL"/>
        </w:rPr>
        <w:t>powania</w:t>
      </w:r>
      <w:r w:rsidR="009C7FAF" w:rsidRPr="00CE7172">
        <w:rPr>
          <w:rFonts w:eastAsia="AppleMyungjo" w:cs="Times New Roman"/>
          <w:color w:val="595959" w:themeColor="text1" w:themeTint="A6"/>
          <w:lang w:val="pl-PL"/>
        </w:rPr>
        <w:t xml:space="preserve"> w </w:t>
      </w:r>
      <w:r w:rsidR="0076607B" w:rsidRPr="00CE7172">
        <w:rPr>
          <w:rFonts w:eastAsia="AppleMyungjo" w:cs="Times New Roman"/>
          <w:color w:val="595959" w:themeColor="text1" w:themeTint="A6"/>
          <w:lang w:val="pl-PL"/>
        </w:rPr>
        <w:t>wyżej</w:t>
      </w:r>
      <w:r w:rsidR="009C7FAF" w:rsidRPr="00CE7172">
        <w:rPr>
          <w:rFonts w:eastAsia="AppleMyungjo" w:cs="Times New Roman"/>
          <w:color w:val="595959" w:themeColor="text1" w:themeTint="A6"/>
          <w:lang w:val="pl-PL"/>
        </w:rPr>
        <w:t xml:space="preserve"> wskazanej sytuacji, który </w:t>
      </w:r>
      <w:r w:rsidR="0076607B" w:rsidRPr="00CE7172">
        <w:rPr>
          <w:rFonts w:eastAsia="AppleMyungjo" w:cs="Times New Roman"/>
          <w:color w:val="595959" w:themeColor="text1" w:themeTint="A6"/>
          <w:lang w:val="pl-PL"/>
        </w:rPr>
        <w:t>będzie</w:t>
      </w:r>
      <w:r w:rsidRPr="00CE7172">
        <w:rPr>
          <w:rFonts w:eastAsia="AppleMyungjo" w:cs="Times New Roman"/>
          <w:color w:val="595959" w:themeColor="text1" w:themeTint="A6"/>
          <w:lang w:val="pl-PL"/>
        </w:rPr>
        <w:t xml:space="preserve"> odpowiadać</w:t>
      </w:r>
      <w:r w:rsidR="009C7FAF" w:rsidRPr="00CE7172">
        <w:rPr>
          <w:rFonts w:eastAsia="AppleMyungjo" w:cs="Times New Roman"/>
          <w:color w:val="595959" w:themeColor="text1" w:themeTint="A6"/>
          <w:lang w:val="pl-PL"/>
        </w:rPr>
        <w:t xml:space="preserve"> </w:t>
      </w:r>
      <w:r w:rsidRPr="00CE7172">
        <w:rPr>
          <w:rFonts w:eastAsia="AppleMyungjo" w:cs="Times New Roman"/>
          <w:color w:val="595959" w:themeColor="text1" w:themeTint="A6"/>
          <w:lang w:val="pl-PL"/>
        </w:rPr>
        <w:t>bądź</w:t>
      </w:r>
      <w:r w:rsidR="009C7FAF" w:rsidRPr="00CE7172">
        <w:rPr>
          <w:rFonts w:eastAsia="AppleMyungjo" w:cs="Times New Roman"/>
          <w:color w:val="595959" w:themeColor="text1" w:themeTint="A6"/>
          <w:lang w:val="pl-PL"/>
        </w:rPr>
        <w:t xml:space="preserve"> organizacji pracy pracowników lub </w:t>
      </w:r>
      <w:r w:rsidRPr="00CE7172">
        <w:rPr>
          <w:rFonts w:eastAsia="AppleMyungjo" w:cs="Times New Roman"/>
          <w:color w:val="595959" w:themeColor="text1" w:themeTint="A6"/>
          <w:lang w:val="pl-PL"/>
        </w:rPr>
        <w:t>też</w:t>
      </w:r>
      <w:r w:rsidR="009C7FAF" w:rsidRPr="00CE7172">
        <w:rPr>
          <w:rFonts w:eastAsia="AppleMyungjo" w:cs="Times New Roman"/>
          <w:color w:val="595959" w:themeColor="text1" w:themeTint="A6"/>
          <w:lang w:val="pl-PL"/>
        </w:rPr>
        <w:t xml:space="preserve"> specjalizacji prowadzonej </w:t>
      </w:r>
      <w:r w:rsidR="0076607B" w:rsidRPr="00CE7172">
        <w:rPr>
          <w:rFonts w:eastAsia="AppleMyungjo" w:cs="Times New Roman"/>
          <w:color w:val="595959" w:themeColor="text1" w:themeTint="A6"/>
          <w:lang w:val="pl-PL"/>
        </w:rPr>
        <w:t>działalności</w:t>
      </w:r>
      <w:r w:rsidR="009C7FAF" w:rsidRPr="00CE7172">
        <w:rPr>
          <w:rFonts w:eastAsia="AppleMyungjo" w:cs="Times New Roman"/>
          <w:color w:val="595959" w:themeColor="text1" w:themeTint="A6"/>
          <w:lang w:val="pl-PL"/>
        </w:rPr>
        <w:t xml:space="preserve">. </w:t>
      </w:r>
    </w:p>
    <w:p w14:paraId="5C5FCE7C" w14:textId="717791A6" w:rsidR="009C7FAF" w:rsidRPr="00CE7172" w:rsidRDefault="007F747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IV.</w:t>
      </w:r>
      <w:r w:rsidR="00536092" w:rsidRPr="00CE7172">
        <w:rPr>
          <w:rFonts w:eastAsia="AppleMyungjo" w:cs="Times New Roman"/>
          <w:color w:val="595959" w:themeColor="text1" w:themeTint="A6"/>
          <w:lang w:val="pl-PL"/>
        </w:rPr>
        <w:t xml:space="preserve"> </w:t>
      </w:r>
      <w:r w:rsidR="009C7FAF" w:rsidRPr="00CE7172">
        <w:rPr>
          <w:rFonts w:eastAsia="AppleMyungjo" w:cs="Times New Roman"/>
          <w:color w:val="595959" w:themeColor="text1" w:themeTint="A6"/>
          <w:lang w:val="pl-PL"/>
        </w:rPr>
        <w:t xml:space="preserve">W </w:t>
      </w:r>
      <w:r w:rsidR="00BE543D" w:rsidRPr="00CE7172">
        <w:rPr>
          <w:rFonts w:eastAsia="AppleMyungjo" w:cs="Times New Roman"/>
          <w:color w:val="595959" w:themeColor="text1" w:themeTint="A6"/>
          <w:lang w:val="pl-PL"/>
        </w:rPr>
        <w:t>przypadku,</w:t>
      </w:r>
      <w:r w:rsidR="009C7FAF" w:rsidRPr="00CE7172">
        <w:rPr>
          <w:rFonts w:eastAsia="AppleMyungjo" w:cs="Times New Roman"/>
          <w:color w:val="595959" w:themeColor="text1" w:themeTint="A6"/>
          <w:lang w:val="pl-PL"/>
        </w:rPr>
        <w:t xml:space="preserve"> gdy </w:t>
      </w:r>
      <w:r w:rsidRPr="00CE7172">
        <w:rPr>
          <w:rFonts w:eastAsia="AppleMyungjo" w:cs="Times New Roman"/>
          <w:color w:val="595959" w:themeColor="text1" w:themeTint="A6"/>
          <w:lang w:val="pl-PL"/>
        </w:rPr>
        <w:t>nastąpi</w:t>
      </w:r>
      <w:r w:rsidR="009C7FAF" w:rsidRPr="00CE7172">
        <w:rPr>
          <w:rFonts w:eastAsia="AppleMyungjo" w:cs="Times New Roman"/>
          <w:color w:val="595959" w:themeColor="text1" w:themeTint="A6"/>
          <w:lang w:val="pl-PL"/>
        </w:rPr>
        <w:t xml:space="preserve"> naruszenie danych osobowych należy stosować poniższą instrukcję postepowania w sytuacji naruszenia danych osobowych: </w:t>
      </w:r>
    </w:p>
    <w:p w14:paraId="628158AA" w14:textId="77777777" w:rsidR="009C7FAF"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iCs/>
          <w:color w:val="595959" w:themeColor="text1" w:themeTint="A6"/>
          <w:lang w:val="pl-PL"/>
        </w:rPr>
        <w:t xml:space="preserve">a) </w:t>
      </w:r>
      <w:r w:rsidR="009C7FAF" w:rsidRPr="00CE7172">
        <w:rPr>
          <w:rFonts w:eastAsia="AppleMyungjo" w:cs="Times New Roman"/>
          <w:iCs/>
          <w:color w:val="595959" w:themeColor="text1" w:themeTint="A6"/>
          <w:lang w:val="pl-PL"/>
        </w:rPr>
        <w:t xml:space="preserve">Każda osoba, która poweźmie </w:t>
      </w:r>
      <w:r w:rsidRPr="00CE7172">
        <w:rPr>
          <w:rFonts w:eastAsia="AppleMyungjo" w:cs="Times New Roman"/>
          <w:iCs/>
          <w:color w:val="595959" w:themeColor="text1" w:themeTint="A6"/>
          <w:lang w:val="pl-PL"/>
        </w:rPr>
        <w:t>informację</w:t>
      </w:r>
      <w:r w:rsidR="009C7FAF" w:rsidRPr="00CE7172">
        <w:rPr>
          <w:rFonts w:eastAsia="AppleMyungjo" w:cs="Times New Roman"/>
          <w:iCs/>
          <w:color w:val="595959" w:themeColor="text1" w:themeTint="A6"/>
          <w:lang w:val="pl-PL"/>
        </w:rPr>
        <w:t xml:space="preserve"> w zakresie naruszenia</w:t>
      </w:r>
      <w:r w:rsidRPr="00CE7172">
        <w:rPr>
          <w:rFonts w:eastAsia="AppleMyungjo" w:cs="Times New Roman"/>
          <w:iCs/>
          <w:color w:val="595959" w:themeColor="text1" w:themeTint="A6"/>
          <w:lang w:val="pl-PL"/>
        </w:rPr>
        <w:t xml:space="preserve"> ochrony</w:t>
      </w:r>
      <w:r w:rsidR="009C7FAF" w:rsidRPr="00CE7172">
        <w:rPr>
          <w:rFonts w:eastAsia="AppleMyungjo" w:cs="Times New Roman"/>
          <w:iCs/>
          <w:color w:val="595959" w:themeColor="text1" w:themeTint="A6"/>
          <w:lang w:val="pl-PL"/>
        </w:rPr>
        <w:t xml:space="preserve"> bezpieczeństwa danych</w:t>
      </w:r>
      <w:r w:rsidRPr="00CE7172">
        <w:rPr>
          <w:rFonts w:eastAsia="AppleMyungjo" w:cs="Times New Roman"/>
          <w:iCs/>
          <w:color w:val="595959" w:themeColor="text1" w:themeTint="A6"/>
          <w:lang w:val="pl-PL"/>
        </w:rPr>
        <w:t xml:space="preserve"> osobowych osób fizycznych</w:t>
      </w:r>
      <w:r w:rsidR="009C7FAF" w:rsidRPr="00CE7172">
        <w:rPr>
          <w:rFonts w:eastAsia="AppleMyungjo" w:cs="Times New Roman"/>
          <w:iCs/>
          <w:color w:val="595959" w:themeColor="text1" w:themeTint="A6"/>
          <w:lang w:val="pl-PL"/>
        </w:rPr>
        <w:t xml:space="preserve"> przez osobę przetwarzającą dane osobowe bądź posiada informacje mogące mieć wpływ na </w:t>
      </w:r>
      <w:r w:rsidRPr="00CE7172">
        <w:rPr>
          <w:rFonts w:eastAsia="AppleMyungjo" w:cs="Times New Roman"/>
          <w:iCs/>
          <w:color w:val="595959" w:themeColor="text1" w:themeTint="A6"/>
          <w:lang w:val="pl-PL"/>
        </w:rPr>
        <w:t xml:space="preserve">ochronę </w:t>
      </w:r>
      <w:r w:rsidR="009C7FAF" w:rsidRPr="00CE7172">
        <w:rPr>
          <w:rFonts w:eastAsia="AppleMyungjo" w:cs="Times New Roman"/>
          <w:iCs/>
          <w:color w:val="595959" w:themeColor="text1" w:themeTint="A6"/>
          <w:lang w:val="pl-PL"/>
        </w:rPr>
        <w:t>bezpieczeństwo danych osobowych</w:t>
      </w:r>
      <w:r w:rsidRPr="00CE7172">
        <w:rPr>
          <w:rFonts w:eastAsia="AppleMyungjo" w:cs="Times New Roman"/>
          <w:iCs/>
          <w:color w:val="595959" w:themeColor="text1" w:themeTint="A6"/>
          <w:lang w:val="pl-PL"/>
        </w:rPr>
        <w:t xml:space="preserve"> osób fizycznych</w:t>
      </w:r>
      <w:r w:rsidR="009C7FAF" w:rsidRPr="00CE7172">
        <w:rPr>
          <w:rFonts w:eastAsia="AppleMyungjo" w:cs="Times New Roman"/>
          <w:iCs/>
          <w:color w:val="595959" w:themeColor="text1" w:themeTint="A6"/>
          <w:lang w:val="pl-PL"/>
        </w:rPr>
        <w:t xml:space="preserve">, jest zobowiązana fakt ten niezwłocznie zgłosić </w:t>
      </w:r>
      <w:r w:rsidR="00614C7F" w:rsidRPr="00CE7172">
        <w:rPr>
          <w:rFonts w:eastAsia="AppleMyungjo" w:cs="Times New Roman"/>
          <w:iCs/>
          <w:color w:val="595959" w:themeColor="text1" w:themeTint="A6"/>
          <w:lang w:val="pl-PL"/>
        </w:rPr>
        <w:t xml:space="preserve">Admininistratorowi Danych Osobowych </w:t>
      </w:r>
    </w:p>
    <w:p w14:paraId="173367FF" w14:textId="77777777" w:rsidR="009C7FAF"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b) </w:t>
      </w:r>
      <w:r w:rsidR="00614C7F" w:rsidRPr="00CE7172">
        <w:rPr>
          <w:rFonts w:eastAsia="AppleMyungjo" w:cs="Times New Roman"/>
          <w:color w:val="595959" w:themeColor="text1" w:themeTint="A6"/>
          <w:lang w:val="pl-PL"/>
        </w:rPr>
        <w:t xml:space="preserve">Administrator Danych Osobowych </w:t>
      </w:r>
      <w:r w:rsidR="009C7FAF" w:rsidRPr="00CE7172">
        <w:rPr>
          <w:rFonts w:eastAsia="AppleMyungjo" w:cs="Times New Roman"/>
          <w:iCs/>
          <w:color w:val="595959" w:themeColor="text1" w:themeTint="A6"/>
          <w:lang w:val="pl-PL"/>
        </w:rPr>
        <w:t>wysłuchuje relacji osoby zgłaszającej z zaistniałego naruszenia, jak również relacji każdej innej osoby, która może posiadać info</w:t>
      </w:r>
      <w:r w:rsidRPr="00CE7172">
        <w:rPr>
          <w:rFonts w:eastAsia="AppleMyungjo" w:cs="Times New Roman"/>
          <w:iCs/>
          <w:color w:val="595959" w:themeColor="text1" w:themeTint="A6"/>
          <w:lang w:val="pl-PL"/>
        </w:rPr>
        <w:t xml:space="preserve">rmacje związane z naruszeniem, po czym sporządza notatkę, którą podpisuje Administrator </w:t>
      </w:r>
      <w:r w:rsidRPr="00CE7172">
        <w:rPr>
          <w:rFonts w:eastAsia="AppleMyungjo" w:cs="Times New Roman"/>
          <w:iCs/>
          <w:color w:val="595959" w:themeColor="text1" w:themeTint="A6"/>
          <w:lang w:val="pl-PL"/>
        </w:rPr>
        <w:lastRenderedPageBreak/>
        <w:t>Danych Osobowych oraz osoba zgłaszająca naruszenie.</w:t>
      </w:r>
    </w:p>
    <w:p w14:paraId="2A296D3E" w14:textId="77777777" w:rsidR="009C7FAF"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iCs/>
          <w:color w:val="595959" w:themeColor="text1" w:themeTint="A6"/>
          <w:lang w:val="pl-PL"/>
        </w:rPr>
      </w:pPr>
      <w:r w:rsidRPr="00CE7172">
        <w:rPr>
          <w:rFonts w:eastAsia="AppleMyungjo" w:cs="Times New Roman"/>
          <w:iCs/>
          <w:color w:val="595959" w:themeColor="text1" w:themeTint="A6"/>
          <w:lang w:val="pl-PL"/>
        </w:rPr>
        <w:t xml:space="preserve">c) </w:t>
      </w:r>
      <w:r w:rsidR="009C7FAF" w:rsidRPr="00CE7172">
        <w:rPr>
          <w:rFonts w:eastAsia="AppleMyungjo" w:cs="Times New Roman"/>
          <w:iCs/>
          <w:color w:val="595959" w:themeColor="text1" w:themeTint="A6"/>
          <w:lang w:val="pl-PL"/>
        </w:rPr>
        <w:t xml:space="preserve">Po wyczerpaniu niezbędnych środków doraźnych po zaistniałym naruszeniu, Administrator </w:t>
      </w:r>
      <w:r w:rsidR="00614C7F" w:rsidRPr="00CE7172">
        <w:rPr>
          <w:rFonts w:eastAsia="AppleMyungjo" w:cs="Times New Roman"/>
          <w:iCs/>
          <w:color w:val="595959" w:themeColor="text1" w:themeTint="A6"/>
          <w:lang w:val="pl-PL"/>
        </w:rPr>
        <w:t>Danych Osobowych</w:t>
      </w:r>
      <w:r w:rsidR="009C7FAF" w:rsidRPr="00CE7172">
        <w:rPr>
          <w:rFonts w:eastAsia="AppleMyungjo" w:cs="Times New Roman"/>
          <w:iCs/>
          <w:color w:val="595959" w:themeColor="text1" w:themeTint="A6"/>
          <w:lang w:val="pl-PL"/>
        </w:rPr>
        <w:t>, zasięga niezbędnych opinii i proponuje postępowanie naprawcze (w tym ustosunkowuje się do kwestii ewentualnego odtworzenia danych z zabezpieczeń) i zarządza termin wznowienia przetwarzania danych</w:t>
      </w:r>
      <w:r w:rsidR="0079670A" w:rsidRPr="00CE7172">
        <w:rPr>
          <w:rFonts w:eastAsia="AppleMyungjo" w:cs="Times New Roman"/>
          <w:iCs/>
          <w:color w:val="595959" w:themeColor="text1" w:themeTint="A6"/>
          <w:lang w:val="pl-PL"/>
        </w:rPr>
        <w:t xml:space="preserve"> osobowych</w:t>
      </w:r>
      <w:r w:rsidR="009C7FAF" w:rsidRPr="00CE7172">
        <w:rPr>
          <w:rFonts w:eastAsia="AppleMyungjo" w:cs="Times New Roman"/>
          <w:iCs/>
          <w:color w:val="595959" w:themeColor="text1" w:themeTint="A6"/>
          <w:lang w:val="pl-PL"/>
        </w:rPr>
        <w:t xml:space="preserve">. </w:t>
      </w:r>
    </w:p>
    <w:p w14:paraId="1250A191" w14:textId="77777777" w:rsidR="00614C7F"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iCs/>
          <w:color w:val="595959" w:themeColor="text1" w:themeTint="A6"/>
          <w:lang w:val="pl-PL"/>
        </w:rPr>
      </w:pPr>
      <w:r w:rsidRPr="00CE7172">
        <w:rPr>
          <w:rFonts w:eastAsia="AppleMyungjo" w:cs="Times New Roman"/>
          <w:iCs/>
          <w:color w:val="595959" w:themeColor="text1" w:themeTint="A6"/>
          <w:lang w:val="pl-PL"/>
        </w:rPr>
        <w:t xml:space="preserve">d) </w:t>
      </w:r>
      <w:r w:rsidR="00614C7F" w:rsidRPr="00CE7172">
        <w:rPr>
          <w:rFonts w:eastAsia="AppleMyungjo" w:cs="Times New Roman"/>
          <w:iCs/>
          <w:color w:val="595959" w:themeColor="text1" w:themeTint="A6"/>
          <w:lang w:val="pl-PL"/>
        </w:rPr>
        <w:t xml:space="preserve">Jeżeli naruszenie obarczone jest wysokim ryzykiem naruszenia praw i wolności </w:t>
      </w:r>
      <w:r w:rsidR="00EA40EC" w:rsidRPr="00CE7172">
        <w:rPr>
          <w:rFonts w:eastAsia="AppleMyungjo" w:cs="Times New Roman"/>
          <w:iCs/>
          <w:color w:val="595959" w:themeColor="text1" w:themeTint="A6"/>
          <w:lang w:val="pl-PL"/>
        </w:rPr>
        <w:t xml:space="preserve">osób fizycznych Administrator Danych Osobowych w terminie 72 godzin po stwierdzeniu naruszenia zgłasza je organowi kontrolnemu </w:t>
      </w:r>
    </w:p>
    <w:p w14:paraId="3A52FA70" w14:textId="77777777" w:rsidR="007F747A"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iCs/>
          <w:color w:val="595959" w:themeColor="text1" w:themeTint="A6"/>
          <w:lang w:val="pl-PL"/>
        </w:rPr>
      </w:pPr>
      <w:r w:rsidRPr="00CE7172">
        <w:rPr>
          <w:rFonts w:eastAsia="AppleMyungjo" w:cs="Times New Roman"/>
          <w:iCs/>
          <w:color w:val="595959" w:themeColor="text1" w:themeTint="A6"/>
          <w:lang w:val="pl-PL"/>
        </w:rPr>
        <w:t xml:space="preserve">e) </w:t>
      </w:r>
      <w:r w:rsidR="00EA40EC" w:rsidRPr="00CE7172">
        <w:rPr>
          <w:rFonts w:eastAsia="AppleMyungjo" w:cs="Times New Roman"/>
          <w:iCs/>
          <w:color w:val="595959" w:themeColor="text1" w:themeTint="A6"/>
          <w:lang w:val="pl-PL"/>
        </w:rPr>
        <w:t>Zgłoszenie do organu kontrolnego zawiera</w:t>
      </w:r>
      <w:r w:rsidR="007F747A" w:rsidRPr="00CE7172">
        <w:rPr>
          <w:rFonts w:eastAsia="AppleMyungjo" w:cs="Times New Roman"/>
          <w:iCs/>
          <w:color w:val="595959" w:themeColor="text1" w:themeTint="A6"/>
          <w:lang w:val="pl-PL"/>
        </w:rPr>
        <w:t>:</w:t>
      </w:r>
    </w:p>
    <w:p w14:paraId="1C5E6E76" w14:textId="77777777" w:rsidR="00EA40EC"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iCs/>
          <w:color w:val="595959" w:themeColor="text1" w:themeTint="A6"/>
          <w:lang w:val="pl-PL"/>
        </w:rPr>
      </w:pPr>
      <w:r w:rsidRPr="00CE7172">
        <w:rPr>
          <w:rFonts w:eastAsia="AppleMyungjo" w:cs="Times New Roman"/>
          <w:iCs/>
          <w:color w:val="595959" w:themeColor="text1" w:themeTint="A6"/>
          <w:lang w:val="pl-PL"/>
        </w:rPr>
        <w:t>- opis naruszenia (</w:t>
      </w:r>
      <w:r w:rsidR="007A5EAC" w:rsidRPr="00CE7172">
        <w:rPr>
          <w:rFonts w:eastAsia="AppleMyungjo" w:cs="Times New Roman"/>
          <w:iCs/>
          <w:color w:val="595959" w:themeColor="text1" w:themeTint="A6"/>
          <w:lang w:val="pl-PL"/>
        </w:rPr>
        <w:t xml:space="preserve">kategorie </w:t>
      </w:r>
      <w:r w:rsidR="00EA40EC" w:rsidRPr="00CE7172">
        <w:rPr>
          <w:rFonts w:eastAsia="AppleMyungjo" w:cs="Times New Roman"/>
          <w:iCs/>
          <w:color w:val="595959" w:themeColor="text1" w:themeTint="A6"/>
          <w:lang w:val="pl-PL"/>
        </w:rPr>
        <w:t>d</w:t>
      </w:r>
      <w:r w:rsidR="007A5EAC" w:rsidRPr="00CE7172">
        <w:rPr>
          <w:rFonts w:eastAsia="AppleMyungjo" w:cs="Times New Roman"/>
          <w:iCs/>
          <w:color w:val="595959" w:themeColor="text1" w:themeTint="A6"/>
          <w:lang w:val="pl-PL"/>
        </w:rPr>
        <w:t>an</w:t>
      </w:r>
      <w:r w:rsidR="00EA40EC" w:rsidRPr="00CE7172">
        <w:rPr>
          <w:rFonts w:eastAsia="AppleMyungjo" w:cs="Times New Roman"/>
          <w:iCs/>
          <w:color w:val="595959" w:themeColor="text1" w:themeTint="A6"/>
          <w:lang w:val="pl-PL"/>
        </w:rPr>
        <w:t>ych, licz</w:t>
      </w:r>
      <w:r w:rsidR="0079670A" w:rsidRPr="00CE7172">
        <w:rPr>
          <w:rFonts w:eastAsia="AppleMyungjo" w:cs="Times New Roman"/>
          <w:iCs/>
          <w:color w:val="595959" w:themeColor="text1" w:themeTint="A6"/>
          <w:lang w:val="pl-PL"/>
        </w:rPr>
        <w:t>bę osób dotkniętych naruszeniem);</w:t>
      </w:r>
    </w:p>
    <w:p w14:paraId="6DC05B30" w14:textId="77777777" w:rsidR="007F747A" w:rsidRPr="00CE7172" w:rsidRDefault="00536092" w:rsidP="00F06F6A">
      <w:pPr>
        <w:widowControl w:val="0"/>
        <w:tabs>
          <w:tab w:val="left" w:pos="1560"/>
        </w:tabs>
        <w:autoSpaceDE w:val="0"/>
        <w:autoSpaceDN w:val="0"/>
        <w:adjustRightInd w:val="0"/>
        <w:spacing w:after="240" w:line="360" w:lineRule="auto"/>
        <w:jc w:val="both"/>
        <w:rPr>
          <w:rFonts w:eastAsia="AppleMyungjo" w:cs="Times New Roman"/>
          <w:iCs/>
          <w:color w:val="595959" w:themeColor="text1" w:themeTint="A6"/>
          <w:lang w:val="pl-PL"/>
        </w:rPr>
      </w:pPr>
      <w:r w:rsidRPr="00CE7172">
        <w:rPr>
          <w:rFonts w:eastAsia="AppleMyungjo" w:cs="Times New Roman"/>
          <w:iCs/>
          <w:color w:val="595959" w:themeColor="text1" w:themeTint="A6"/>
          <w:lang w:val="pl-PL"/>
        </w:rPr>
        <w:t xml:space="preserve">- </w:t>
      </w:r>
      <w:r w:rsidR="00EA40EC" w:rsidRPr="00CE7172">
        <w:rPr>
          <w:rFonts w:eastAsia="AppleMyungjo" w:cs="Times New Roman"/>
          <w:iCs/>
          <w:color w:val="595959" w:themeColor="text1" w:themeTint="A6"/>
          <w:lang w:val="pl-PL"/>
        </w:rPr>
        <w:t xml:space="preserve">oznaczenie danych kontaktowych </w:t>
      </w:r>
      <w:r w:rsidR="0079670A" w:rsidRPr="00CE7172">
        <w:rPr>
          <w:rFonts w:eastAsia="AppleMyungjo" w:cs="Times New Roman"/>
          <w:iCs/>
          <w:color w:val="595959" w:themeColor="text1" w:themeTint="A6"/>
          <w:lang w:val="pl-PL"/>
        </w:rPr>
        <w:t>Administratora Danych Osobowych;</w:t>
      </w:r>
    </w:p>
    <w:p w14:paraId="077734BB" w14:textId="77777777" w:rsidR="0079670A" w:rsidRPr="00CE7172" w:rsidRDefault="0079670A" w:rsidP="00F06F6A">
      <w:pPr>
        <w:widowControl w:val="0"/>
        <w:tabs>
          <w:tab w:val="left" w:pos="1560"/>
        </w:tabs>
        <w:autoSpaceDE w:val="0"/>
        <w:autoSpaceDN w:val="0"/>
        <w:adjustRightInd w:val="0"/>
        <w:spacing w:after="240" w:line="360" w:lineRule="auto"/>
        <w:jc w:val="both"/>
        <w:rPr>
          <w:rFonts w:eastAsia="AppleMyungjo" w:cs="Times New Roman"/>
          <w:iCs/>
          <w:color w:val="595959" w:themeColor="text1" w:themeTint="A6"/>
          <w:lang w:val="pl-PL"/>
        </w:rPr>
      </w:pPr>
      <w:r w:rsidRPr="00CE7172">
        <w:rPr>
          <w:rFonts w:eastAsia="AppleMyungjo" w:cs="Times New Roman"/>
          <w:iCs/>
          <w:color w:val="595959" w:themeColor="text1" w:themeTint="A6"/>
          <w:lang w:val="pl-PL"/>
        </w:rPr>
        <w:t xml:space="preserve">- </w:t>
      </w:r>
      <w:r w:rsidR="00EA40EC" w:rsidRPr="00CE7172">
        <w:rPr>
          <w:rFonts w:eastAsia="AppleMyungjo" w:cs="Times New Roman"/>
          <w:iCs/>
          <w:color w:val="595959" w:themeColor="text1" w:themeTint="A6"/>
          <w:lang w:val="pl-PL"/>
        </w:rPr>
        <w:t xml:space="preserve">opis możliwych konsekwencji naruszenia ochrony danych </w:t>
      </w:r>
      <w:r w:rsidRPr="00CE7172">
        <w:rPr>
          <w:rFonts w:eastAsia="AppleMyungjo" w:cs="Times New Roman"/>
          <w:iCs/>
          <w:color w:val="595959" w:themeColor="text1" w:themeTint="A6"/>
          <w:lang w:val="pl-PL"/>
        </w:rPr>
        <w:t>osobowych;</w:t>
      </w:r>
    </w:p>
    <w:p w14:paraId="032E99D1" w14:textId="77777777" w:rsidR="0079670A" w:rsidRPr="00CE7172" w:rsidRDefault="0079670A" w:rsidP="00F06F6A">
      <w:pPr>
        <w:widowControl w:val="0"/>
        <w:tabs>
          <w:tab w:val="left" w:pos="1560"/>
        </w:tabs>
        <w:autoSpaceDE w:val="0"/>
        <w:autoSpaceDN w:val="0"/>
        <w:adjustRightInd w:val="0"/>
        <w:spacing w:after="240" w:line="360" w:lineRule="auto"/>
        <w:jc w:val="both"/>
        <w:rPr>
          <w:rFonts w:eastAsia="AppleMyungjo" w:cs="Times New Roman"/>
          <w:iCs/>
          <w:color w:val="595959" w:themeColor="text1" w:themeTint="A6"/>
          <w:lang w:val="pl-PL"/>
        </w:rPr>
      </w:pPr>
    </w:p>
    <w:p w14:paraId="2DCF9D07" w14:textId="77777777" w:rsidR="007A5EAC" w:rsidRPr="00CE7172" w:rsidRDefault="007A5EAC" w:rsidP="00F06F6A">
      <w:pPr>
        <w:widowControl w:val="0"/>
        <w:tabs>
          <w:tab w:val="left" w:pos="1560"/>
        </w:tabs>
        <w:autoSpaceDE w:val="0"/>
        <w:autoSpaceDN w:val="0"/>
        <w:adjustRightInd w:val="0"/>
        <w:spacing w:after="240" w:line="360" w:lineRule="auto"/>
        <w:jc w:val="center"/>
        <w:rPr>
          <w:rFonts w:eastAsia="AppleMyungjo" w:cs="Times New Roman"/>
          <w:color w:val="595959" w:themeColor="text1" w:themeTint="A6"/>
          <w:lang w:val="pl-PL"/>
        </w:rPr>
      </w:pPr>
      <w:r w:rsidRPr="00CE7172">
        <w:rPr>
          <w:rFonts w:eastAsia="AppleMyungjo" w:cs="Times New Roman"/>
          <w:iCs/>
          <w:color w:val="595959" w:themeColor="text1" w:themeTint="A6"/>
          <w:lang w:val="pl-PL"/>
        </w:rPr>
        <w:t>ZAWIADOMIENIE OSOBY KTÓREJ DANE DOTYCZĄ</w:t>
      </w:r>
    </w:p>
    <w:p w14:paraId="10C7CE92" w14:textId="77777777" w:rsidR="009C7FAF" w:rsidRPr="00CE7172" w:rsidRDefault="00EA40EC" w:rsidP="00F06F6A">
      <w:pPr>
        <w:pStyle w:val="Akapitzlist"/>
        <w:widowControl w:val="0"/>
        <w:numPr>
          <w:ilvl w:val="0"/>
          <w:numId w:val="14"/>
        </w:numPr>
        <w:tabs>
          <w:tab w:val="left" w:pos="1560"/>
        </w:tabs>
        <w:autoSpaceDE w:val="0"/>
        <w:autoSpaceDN w:val="0"/>
        <w:adjustRightInd w:val="0"/>
        <w:spacing w:after="240" w:line="360" w:lineRule="auto"/>
        <w:jc w:val="both"/>
        <w:rPr>
          <w:rFonts w:eastAsia="AppleMyungjo" w:cs="Times New Roman"/>
          <w:iCs/>
          <w:color w:val="595959" w:themeColor="text1" w:themeTint="A6"/>
          <w:lang w:val="pl-PL"/>
        </w:rPr>
      </w:pPr>
      <w:r w:rsidRPr="00CE7172">
        <w:rPr>
          <w:rFonts w:eastAsia="AppleMyungjo" w:cs="Times New Roman"/>
          <w:iCs/>
          <w:color w:val="595959" w:themeColor="text1" w:themeTint="A6"/>
          <w:lang w:val="pl-PL"/>
        </w:rPr>
        <w:t xml:space="preserve">Administrator Danych osobowych bez zbędnej zwłoki powiadamia </w:t>
      </w:r>
      <w:r w:rsidR="007A5EAC" w:rsidRPr="00CE7172">
        <w:rPr>
          <w:rFonts w:eastAsia="AppleMyungjo" w:cs="Times New Roman"/>
          <w:iCs/>
          <w:color w:val="595959" w:themeColor="text1" w:themeTint="A6"/>
          <w:lang w:val="pl-PL"/>
        </w:rPr>
        <w:t>osobę</w:t>
      </w:r>
      <w:r w:rsidR="0079670A" w:rsidRPr="00CE7172">
        <w:rPr>
          <w:rFonts w:eastAsia="AppleMyungjo" w:cs="Times New Roman"/>
          <w:iCs/>
          <w:color w:val="595959" w:themeColor="text1" w:themeTint="A6"/>
          <w:lang w:val="pl-PL"/>
        </w:rPr>
        <w:t xml:space="preserve"> </w:t>
      </w:r>
      <w:r w:rsidR="007A5EAC" w:rsidRPr="00CE7172">
        <w:rPr>
          <w:rFonts w:eastAsia="AppleMyungjo" w:cs="Times New Roman"/>
          <w:iCs/>
          <w:color w:val="595959" w:themeColor="text1" w:themeTint="A6"/>
          <w:lang w:val="pl-PL"/>
        </w:rPr>
        <w:t>której</w:t>
      </w:r>
      <w:r w:rsidRPr="00CE7172">
        <w:rPr>
          <w:rFonts w:eastAsia="AppleMyungjo" w:cs="Times New Roman"/>
          <w:iCs/>
          <w:color w:val="595959" w:themeColor="text1" w:themeTint="A6"/>
          <w:lang w:val="pl-PL"/>
        </w:rPr>
        <w:t xml:space="preserve"> ochrona danych osobowych została naruszona</w:t>
      </w:r>
      <w:r w:rsidR="00684179" w:rsidRPr="00CE7172">
        <w:rPr>
          <w:rFonts w:eastAsia="AppleMyungjo" w:cs="Times New Roman"/>
          <w:iCs/>
          <w:color w:val="595959" w:themeColor="text1" w:themeTint="A6"/>
          <w:lang w:val="pl-PL"/>
        </w:rPr>
        <w:t>.</w:t>
      </w:r>
    </w:p>
    <w:p w14:paraId="5C4C63EB" w14:textId="77777777" w:rsidR="0079670A" w:rsidRPr="00CE7172" w:rsidRDefault="0079670A" w:rsidP="00F06F6A">
      <w:pPr>
        <w:pStyle w:val="Akapitzlist"/>
        <w:widowControl w:val="0"/>
        <w:numPr>
          <w:ilvl w:val="0"/>
          <w:numId w:val="14"/>
        </w:numPr>
        <w:tabs>
          <w:tab w:val="left" w:pos="1560"/>
        </w:tabs>
        <w:autoSpaceDE w:val="0"/>
        <w:autoSpaceDN w:val="0"/>
        <w:adjustRightInd w:val="0"/>
        <w:spacing w:after="240" w:line="360" w:lineRule="auto"/>
        <w:jc w:val="both"/>
        <w:rPr>
          <w:rFonts w:eastAsia="AppleMyungjo" w:cs="Times New Roman"/>
          <w:iCs/>
          <w:color w:val="595959" w:themeColor="text1" w:themeTint="A6"/>
          <w:lang w:val="pl-PL"/>
        </w:rPr>
      </w:pPr>
      <w:r w:rsidRPr="00CE7172">
        <w:rPr>
          <w:rFonts w:eastAsia="AppleMyungjo" w:cs="Times New Roman"/>
          <w:iCs/>
          <w:color w:val="595959" w:themeColor="text1" w:themeTint="A6"/>
          <w:lang w:val="pl-PL"/>
        </w:rPr>
        <w:t>Powiadomienie następuje za pomocą dostępnych Administratorowi Danych Osobowych narzędzi, np. e – mail., nr tel. Lub pisemnie;</w:t>
      </w:r>
    </w:p>
    <w:p w14:paraId="79A22701" w14:textId="77777777" w:rsidR="0079670A" w:rsidRPr="00CE7172" w:rsidRDefault="0079670A" w:rsidP="00F06F6A">
      <w:pPr>
        <w:pStyle w:val="Akapitzlist"/>
        <w:widowControl w:val="0"/>
        <w:numPr>
          <w:ilvl w:val="0"/>
          <w:numId w:val="14"/>
        </w:numPr>
        <w:tabs>
          <w:tab w:val="left" w:pos="1560"/>
        </w:tabs>
        <w:autoSpaceDE w:val="0"/>
        <w:autoSpaceDN w:val="0"/>
        <w:adjustRightInd w:val="0"/>
        <w:spacing w:after="240" w:line="360" w:lineRule="auto"/>
        <w:jc w:val="both"/>
        <w:rPr>
          <w:rFonts w:eastAsia="AppleMyungjo" w:cs="Times New Roman"/>
          <w:iCs/>
          <w:color w:val="595959" w:themeColor="text1" w:themeTint="A6"/>
          <w:lang w:val="pl-PL"/>
        </w:rPr>
      </w:pPr>
      <w:r w:rsidRPr="00CE7172">
        <w:rPr>
          <w:rFonts w:eastAsia="AppleMyungjo" w:cs="Times New Roman"/>
          <w:iCs/>
          <w:color w:val="595959" w:themeColor="text1" w:themeTint="A6"/>
          <w:lang w:val="pl-PL"/>
        </w:rPr>
        <w:t xml:space="preserve">Powiadomienie następuje bez zbędnej zwłoki. </w:t>
      </w:r>
    </w:p>
    <w:p w14:paraId="602883AE" w14:textId="77777777" w:rsidR="007A5FB8" w:rsidRPr="00CE7172" w:rsidRDefault="007A5FB8" w:rsidP="00F06F6A">
      <w:pPr>
        <w:tabs>
          <w:tab w:val="left" w:pos="1560"/>
        </w:tabs>
        <w:spacing w:line="360" w:lineRule="auto"/>
        <w:jc w:val="center"/>
        <w:rPr>
          <w:rFonts w:eastAsia="AppleMyungjo" w:cs="Times New Roman"/>
          <w:color w:val="595959" w:themeColor="text1" w:themeTint="A6"/>
          <w:lang w:val="pl-PL"/>
        </w:rPr>
      </w:pPr>
    </w:p>
    <w:p w14:paraId="48F4A25E" w14:textId="77777777" w:rsidR="005B43D5" w:rsidRPr="00CE7172" w:rsidRDefault="005B43D5" w:rsidP="00F06F6A">
      <w:pPr>
        <w:tabs>
          <w:tab w:val="left" w:pos="1560"/>
        </w:tabs>
        <w:spacing w:line="360" w:lineRule="auto"/>
        <w:jc w:val="center"/>
        <w:rPr>
          <w:rFonts w:eastAsia="AppleMyungjo" w:cs="Times New Roman"/>
          <w:color w:val="595959" w:themeColor="text1" w:themeTint="A6"/>
          <w:lang w:val="pl-PL"/>
        </w:rPr>
      </w:pPr>
    </w:p>
    <w:p w14:paraId="0D50937D" w14:textId="77777777" w:rsidR="007A5FB8" w:rsidRPr="00CE7172" w:rsidRDefault="007A5FB8" w:rsidP="00F06F6A">
      <w:pPr>
        <w:tabs>
          <w:tab w:val="left" w:pos="1560"/>
        </w:tabs>
        <w:spacing w:line="360" w:lineRule="auto"/>
        <w:jc w:val="center"/>
        <w:rPr>
          <w:rFonts w:eastAsia="AppleMyungjo" w:cs="Times New Roman"/>
          <w:color w:val="595959" w:themeColor="text1" w:themeTint="A6"/>
          <w:lang w:val="pl-PL"/>
        </w:rPr>
      </w:pPr>
    </w:p>
    <w:p w14:paraId="6736DDC0" w14:textId="77777777" w:rsidR="007A5FB8" w:rsidRPr="00CE7172" w:rsidRDefault="007A5FB8" w:rsidP="00F06F6A">
      <w:pPr>
        <w:tabs>
          <w:tab w:val="left" w:pos="1560"/>
        </w:tabs>
        <w:spacing w:line="360" w:lineRule="auto"/>
        <w:jc w:val="center"/>
        <w:rPr>
          <w:rFonts w:eastAsia="AppleMyungjo" w:cs="Times New Roman"/>
          <w:color w:val="595959" w:themeColor="text1" w:themeTint="A6"/>
          <w:lang w:val="pl-PL"/>
        </w:rPr>
      </w:pPr>
    </w:p>
    <w:p w14:paraId="3EE6098F" w14:textId="77777777" w:rsidR="009C7FAF" w:rsidRPr="00CE7172" w:rsidRDefault="009C7FAF"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ZNAJOMOŚĆ POLITYKI</w:t>
      </w:r>
    </w:p>
    <w:p w14:paraId="1A0981A0" w14:textId="77777777" w:rsidR="000430B4" w:rsidRPr="00CE7172" w:rsidRDefault="000430B4" w:rsidP="00F06F6A">
      <w:pPr>
        <w:tabs>
          <w:tab w:val="left" w:pos="1560"/>
        </w:tabs>
        <w:spacing w:line="360" w:lineRule="auto"/>
        <w:jc w:val="both"/>
        <w:rPr>
          <w:rFonts w:eastAsia="AppleMyungjo" w:cs="Times New Roman"/>
          <w:color w:val="595959" w:themeColor="text1" w:themeTint="A6"/>
          <w:lang w:val="pl-PL"/>
        </w:rPr>
      </w:pPr>
    </w:p>
    <w:p w14:paraId="79BEA652" w14:textId="77777777" w:rsidR="009C7FAF" w:rsidRPr="00CE7172" w:rsidRDefault="000430B4" w:rsidP="00F06F6A">
      <w:pPr>
        <w:pStyle w:val="Akapitzlist"/>
        <w:numPr>
          <w:ilvl w:val="0"/>
          <w:numId w:val="15"/>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Do  zapoznania się z </w:t>
      </w:r>
      <w:r w:rsidR="0079670A" w:rsidRPr="00CE7172">
        <w:rPr>
          <w:rFonts w:eastAsia="AppleMyungjo" w:cs="Times New Roman"/>
          <w:color w:val="595959" w:themeColor="text1" w:themeTint="A6"/>
          <w:lang w:val="pl-PL"/>
        </w:rPr>
        <w:t xml:space="preserve">Polityką Ochrony Bezpieczeństwa Danych Osobowych </w:t>
      </w:r>
      <w:r w:rsidRPr="00CE7172">
        <w:rPr>
          <w:rFonts w:eastAsia="AppleMyungjo" w:cs="Times New Roman"/>
          <w:color w:val="595959" w:themeColor="text1" w:themeTint="A6"/>
          <w:lang w:val="pl-PL"/>
        </w:rPr>
        <w:t xml:space="preserve">oraz stosowania zawartych w niej zasad zobowiązane są wszystkie osoby </w:t>
      </w:r>
      <w:r w:rsidRPr="00CE7172">
        <w:rPr>
          <w:rFonts w:eastAsia="AppleMyungjo" w:cs="Times New Roman"/>
          <w:color w:val="595959" w:themeColor="text1" w:themeTint="A6"/>
          <w:lang w:val="pl-PL"/>
        </w:rPr>
        <w:lastRenderedPageBreak/>
        <w:t>przetwarzające dane osobowe</w:t>
      </w:r>
      <w:r w:rsidR="0079670A" w:rsidRPr="00CE7172">
        <w:rPr>
          <w:rFonts w:eastAsia="AppleMyungjo" w:cs="Times New Roman"/>
          <w:color w:val="595959" w:themeColor="text1" w:themeTint="A6"/>
          <w:lang w:val="pl-PL"/>
        </w:rPr>
        <w:t xml:space="preserve"> z upoważnienia Administratora Danych Osobowych</w:t>
      </w:r>
      <w:r w:rsidRPr="00CE7172">
        <w:rPr>
          <w:rFonts w:eastAsia="AppleMyungjo" w:cs="Times New Roman"/>
          <w:color w:val="595959" w:themeColor="text1" w:themeTint="A6"/>
          <w:lang w:val="pl-PL"/>
        </w:rPr>
        <w:t xml:space="preserve">. </w:t>
      </w:r>
    </w:p>
    <w:p w14:paraId="21FF97C5" w14:textId="77777777" w:rsidR="007A5FB8" w:rsidRPr="00CE7172" w:rsidRDefault="007A5FB8" w:rsidP="00F06F6A">
      <w:pPr>
        <w:tabs>
          <w:tab w:val="left" w:pos="1560"/>
        </w:tabs>
        <w:spacing w:line="360" w:lineRule="auto"/>
        <w:jc w:val="both"/>
        <w:rPr>
          <w:rFonts w:eastAsia="AppleMyungjo" w:cs="Times New Roman"/>
          <w:color w:val="595959" w:themeColor="text1" w:themeTint="A6"/>
          <w:lang w:val="pl-PL"/>
        </w:rPr>
      </w:pPr>
    </w:p>
    <w:p w14:paraId="656E1D55" w14:textId="77777777" w:rsidR="000430B4" w:rsidRPr="00CE7172" w:rsidRDefault="0079670A" w:rsidP="00F06F6A">
      <w:pPr>
        <w:pStyle w:val="Akapitzlist"/>
        <w:numPr>
          <w:ilvl w:val="0"/>
          <w:numId w:val="15"/>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Administrator D</w:t>
      </w:r>
      <w:r w:rsidR="000430B4" w:rsidRPr="00CE7172">
        <w:rPr>
          <w:rFonts w:eastAsia="AppleMyungjo" w:cs="Times New Roman"/>
          <w:color w:val="595959" w:themeColor="text1" w:themeTint="A6"/>
          <w:lang w:val="pl-PL"/>
        </w:rPr>
        <w:t xml:space="preserve">anych </w:t>
      </w:r>
      <w:r w:rsidRPr="00CE7172">
        <w:rPr>
          <w:rFonts w:eastAsia="AppleMyungjo" w:cs="Times New Roman"/>
          <w:color w:val="595959" w:themeColor="text1" w:themeTint="A6"/>
          <w:lang w:val="pl-PL"/>
        </w:rPr>
        <w:t>O</w:t>
      </w:r>
      <w:r w:rsidR="00684179" w:rsidRPr="00CE7172">
        <w:rPr>
          <w:rFonts w:eastAsia="AppleMyungjo" w:cs="Times New Roman"/>
          <w:color w:val="595959" w:themeColor="text1" w:themeTint="A6"/>
          <w:lang w:val="pl-PL"/>
        </w:rPr>
        <w:t>sobowych</w:t>
      </w:r>
      <w:r w:rsidRPr="00CE7172">
        <w:rPr>
          <w:rFonts w:eastAsia="AppleMyungjo" w:cs="Times New Roman"/>
          <w:color w:val="595959" w:themeColor="text1" w:themeTint="A6"/>
          <w:lang w:val="pl-PL"/>
        </w:rPr>
        <w:t xml:space="preserve"> </w:t>
      </w:r>
      <w:r w:rsidR="00684179" w:rsidRPr="00CE7172">
        <w:rPr>
          <w:rFonts w:eastAsia="AppleMyungjo" w:cs="Times New Roman"/>
          <w:color w:val="595959" w:themeColor="text1" w:themeTint="A6"/>
          <w:lang w:val="pl-PL"/>
        </w:rPr>
        <w:t>zobowiązuje</w:t>
      </w:r>
      <w:r w:rsidR="000430B4" w:rsidRPr="00CE7172">
        <w:rPr>
          <w:rFonts w:eastAsia="AppleMyungjo" w:cs="Times New Roman"/>
          <w:color w:val="595959" w:themeColor="text1" w:themeTint="A6"/>
          <w:lang w:val="pl-PL"/>
        </w:rPr>
        <w:t xml:space="preserve"> się </w:t>
      </w:r>
      <w:r w:rsidRPr="00CE7172">
        <w:rPr>
          <w:rFonts w:eastAsia="AppleMyungjo" w:cs="Times New Roman"/>
          <w:color w:val="595959" w:themeColor="text1" w:themeTint="A6"/>
          <w:lang w:val="pl-PL"/>
        </w:rPr>
        <w:t xml:space="preserve">do </w:t>
      </w:r>
      <w:r w:rsidR="004E1E1B" w:rsidRPr="00CE7172">
        <w:rPr>
          <w:rFonts w:eastAsia="AppleMyungjo" w:cs="Times New Roman"/>
          <w:color w:val="595959" w:themeColor="text1" w:themeTint="A6"/>
          <w:lang w:val="pl-PL"/>
        </w:rPr>
        <w:t>podnoszenia kwalifikacji swoich pracowników</w:t>
      </w:r>
      <w:r w:rsidRPr="00CE7172">
        <w:rPr>
          <w:rFonts w:eastAsia="AppleMyungjo" w:cs="Times New Roman"/>
          <w:color w:val="595959" w:themeColor="text1" w:themeTint="A6"/>
          <w:lang w:val="pl-PL"/>
        </w:rPr>
        <w:t xml:space="preserve"> lub osób zatrudnionych w oparciu o umowy cywilno-prawne</w:t>
      </w:r>
      <w:r w:rsidR="004E1E1B" w:rsidRPr="00CE7172">
        <w:rPr>
          <w:rFonts w:eastAsia="AppleMyungjo" w:cs="Times New Roman"/>
          <w:color w:val="595959" w:themeColor="text1" w:themeTint="A6"/>
          <w:lang w:val="pl-PL"/>
        </w:rPr>
        <w:t xml:space="preserve"> w zakresie ochrony danych osobowych co rozumiane jest przez podnoszenie wiedzy stosownie do zajmowanego stanowiska w obrębie </w:t>
      </w:r>
      <w:r w:rsidR="00684179" w:rsidRPr="00CE7172">
        <w:rPr>
          <w:rFonts w:eastAsia="AppleMyungjo" w:cs="Times New Roman"/>
          <w:color w:val="595959" w:themeColor="text1" w:themeTint="A6"/>
          <w:lang w:val="pl-PL"/>
        </w:rPr>
        <w:t>jednostki organizacyjnej.</w:t>
      </w:r>
    </w:p>
    <w:p w14:paraId="4C682BA2" w14:textId="77777777" w:rsidR="004E1E1B" w:rsidRPr="00CE7172" w:rsidRDefault="004E1E1B" w:rsidP="00F06F6A">
      <w:pPr>
        <w:tabs>
          <w:tab w:val="left" w:pos="1560"/>
        </w:tabs>
        <w:spacing w:line="360" w:lineRule="auto"/>
        <w:jc w:val="both"/>
        <w:rPr>
          <w:rFonts w:eastAsia="AppleMyungjo" w:cs="Times New Roman"/>
          <w:color w:val="595959" w:themeColor="text1" w:themeTint="A6"/>
          <w:lang w:val="pl-PL"/>
        </w:rPr>
      </w:pPr>
    </w:p>
    <w:p w14:paraId="16FEFFAA" w14:textId="131B7DED" w:rsidR="009A7B69" w:rsidRDefault="009A7B69" w:rsidP="00F06F6A">
      <w:pPr>
        <w:tabs>
          <w:tab w:val="left" w:pos="1560"/>
        </w:tabs>
        <w:spacing w:line="360" w:lineRule="auto"/>
        <w:jc w:val="both"/>
        <w:rPr>
          <w:rFonts w:eastAsia="AppleMyungjo" w:cs="Times New Roman"/>
          <w:color w:val="595959" w:themeColor="text1" w:themeTint="A6"/>
          <w:lang w:val="pl-PL"/>
        </w:rPr>
      </w:pPr>
    </w:p>
    <w:p w14:paraId="20BAA0E0" w14:textId="32BA788F"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36AFCEDB" w14:textId="119F7749"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2DAFE930" w14:textId="50919CB8"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7D362737" w14:textId="218B6A29"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7C746010" w14:textId="1796365C"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78B0144D" w14:textId="1607C69C"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435B133B" w14:textId="17FD9FFE"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77EF99C7" w14:textId="3DEB6493"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0A7E29DB" w14:textId="251870DB"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35AE412C" w14:textId="790716FD"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2009D83B" w14:textId="34B90DB3"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3A4F63B2" w14:textId="12B06B13"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15086F5A" w14:textId="7FA4930D"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67AA653D" w14:textId="0EFAB765"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435A5630" w14:textId="7BA947A0"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282DBD50" w14:textId="7DC46706"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72B13D86" w14:textId="149230B3"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4762EF9C" w14:textId="398F106F" w:rsidR="00BE543D" w:rsidRDefault="00BE543D" w:rsidP="00F06F6A">
      <w:pPr>
        <w:tabs>
          <w:tab w:val="left" w:pos="1560"/>
        </w:tabs>
        <w:spacing w:line="360" w:lineRule="auto"/>
        <w:jc w:val="both"/>
        <w:rPr>
          <w:rFonts w:eastAsia="AppleMyungjo" w:cs="Times New Roman"/>
          <w:color w:val="595959" w:themeColor="text1" w:themeTint="A6"/>
          <w:lang w:val="pl-PL"/>
        </w:rPr>
      </w:pPr>
    </w:p>
    <w:p w14:paraId="40764738" w14:textId="77777777" w:rsidR="00BE543D" w:rsidRPr="00CE7172" w:rsidRDefault="00BE543D" w:rsidP="00F06F6A">
      <w:pPr>
        <w:tabs>
          <w:tab w:val="left" w:pos="1560"/>
        </w:tabs>
        <w:spacing w:line="360" w:lineRule="auto"/>
        <w:jc w:val="both"/>
        <w:rPr>
          <w:rFonts w:eastAsia="AppleMyungjo" w:cs="Times New Roman"/>
          <w:color w:val="595959" w:themeColor="text1" w:themeTint="A6"/>
          <w:lang w:val="pl-PL"/>
        </w:rPr>
      </w:pPr>
    </w:p>
    <w:p w14:paraId="4FA2E06B" w14:textId="77777777" w:rsidR="009A7B69" w:rsidRPr="00CE7172" w:rsidRDefault="009A7B69"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ZASADY PRZETWARZANIA DANYCH OSOBOWYCH</w:t>
      </w:r>
    </w:p>
    <w:p w14:paraId="36884389" w14:textId="77777777" w:rsidR="0020532C" w:rsidRPr="00CE7172" w:rsidRDefault="0020532C" w:rsidP="00F06F6A">
      <w:pPr>
        <w:tabs>
          <w:tab w:val="left" w:pos="1560"/>
        </w:tabs>
        <w:spacing w:line="360" w:lineRule="auto"/>
        <w:jc w:val="both"/>
        <w:rPr>
          <w:rFonts w:eastAsia="AppleMyungjo" w:cs="Times New Roman"/>
          <w:color w:val="595959" w:themeColor="text1" w:themeTint="A6"/>
          <w:lang w:val="pl-PL"/>
        </w:rPr>
      </w:pPr>
    </w:p>
    <w:p w14:paraId="2493B05E" w14:textId="431CFA23" w:rsidR="0020532C" w:rsidRPr="00CE7172" w:rsidRDefault="0079670A" w:rsidP="00F06F6A">
      <w:pPr>
        <w:pStyle w:val="Akapitzlist"/>
        <w:numPr>
          <w:ilvl w:val="0"/>
          <w:numId w:val="16"/>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Administrator Danych O</w:t>
      </w:r>
      <w:r w:rsidR="0020532C" w:rsidRPr="00CE7172">
        <w:rPr>
          <w:rFonts w:eastAsia="AppleMyungjo" w:cs="Times New Roman"/>
          <w:color w:val="595959" w:themeColor="text1" w:themeTint="A6"/>
          <w:lang w:val="pl-PL"/>
        </w:rPr>
        <w:t xml:space="preserve">sobowych każdorazowo pobiera </w:t>
      </w:r>
      <w:r w:rsidR="00684179" w:rsidRPr="00CE7172">
        <w:rPr>
          <w:rFonts w:eastAsia="AppleMyungjo" w:cs="Times New Roman"/>
          <w:color w:val="595959" w:themeColor="text1" w:themeTint="A6"/>
          <w:lang w:val="pl-PL"/>
        </w:rPr>
        <w:t>zgodę</w:t>
      </w:r>
      <w:r w:rsidR="0020532C" w:rsidRPr="00CE7172">
        <w:rPr>
          <w:rFonts w:eastAsia="AppleMyungjo" w:cs="Times New Roman"/>
          <w:color w:val="595959" w:themeColor="text1" w:themeTint="A6"/>
          <w:lang w:val="pl-PL"/>
        </w:rPr>
        <w:t xml:space="preserve"> na przetwarzanie danych osobowych od </w:t>
      </w:r>
      <w:r w:rsidR="00BE543D" w:rsidRPr="00CE7172">
        <w:rPr>
          <w:rFonts w:eastAsia="AppleMyungjo" w:cs="Times New Roman"/>
          <w:color w:val="595959" w:themeColor="text1" w:themeTint="A6"/>
          <w:lang w:val="pl-PL"/>
        </w:rPr>
        <w:t>osoby,</w:t>
      </w:r>
      <w:r w:rsidR="0020532C" w:rsidRPr="00CE7172">
        <w:rPr>
          <w:rFonts w:eastAsia="AppleMyungjo" w:cs="Times New Roman"/>
          <w:color w:val="595959" w:themeColor="text1" w:themeTint="A6"/>
          <w:lang w:val="pl-PL"/>
        </w:rPr>
        <w:t xml:space="preserve"> której dane będą przetwarzane. </w:t>
      </w:r>
      <w:r w:rsidR="0020532C" w:rsidRPr="00CE7172">
        <w:rPr>
          <w:rFonts w:eastAsia="AppleMyungjo" w:cs="Times New Roman"/>
          <w:color w:val="595959" w:themeColor="text1" w:themeTint="A6"/>
          <w:lang w:val="pl-PL"/>
        </w:rPr>
        <w:lastRenderedPageBreak/>
        <w:t>Administrator pobiera zgodę na przetwarzanie danych osobowych w formie pisemnego oświadczenia</w:t>
      </w:r>
      <w:r w:rsidR="00BE543D">
        <w:rPr>
          <w:rFonts w:eastAsia="AppleMyungjo" w:cs="Times New Roman"/>
          <w:color w:val="595959" w:themeColor="text1" w:themeTint="A6"/>
          <w:lang w:val="pl-PL"/>
        </w:rPr>
        <w:t>.</w:t>
      </w:r>
    </w:p>
    <w:p w14:paraId="50E1D892" w14:textId="77777777" w:rsidR="0020532C" w:rsidRPr="00CE7172" w:rsidRDefault="0020532C" w:rsidP="00F06F6A">
      <w:pPr>
        <w:tabs>
          <w:tab w:val="left" w:pos="1560"/>
        </w:tabs>
        <w:spacing w:line="360" w:lineRule="auto"/>
        <w:jc w:val="both"/>
        <w:rPr>
          <w:rFonts w:eastAsia="AppleMyungjo" w:cs="Times New Roman"/>
          <w:color w:val="595959" w:themeColor="text1" w:themeTint="A6"/>
          <w:lang w:val="pl-PL"/>
        </w:rPr>
      </w:pPr>
    </w:p>
    <w:p w14:paraId="033E2B64" w14:textId="238AEBC7" w:rsidR="0020532C" w:rsidRPr="00CE7172" w:rsidRDefault="0020532C" w:rsidP="00F06F6A">
      <w:pPr>
        <w:pStyle w:val="Akapitzlist"/>
        <w:numPr>
          <w:ilvl w:val="0"/>
          <w:numId w:val="16"/>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Administrator Danych Osobowych informuje o uprawnieniach </w:t>
      </w:r>
      <w:r w:rsidR="00BE543D" w:rsidRPr="00CE7172">
        <w:rPr>
          <w:rFonts w:eastAsia="AppleMyungjo" w:cs="Times New Roman"/>
          <w:color w:val="595959" w:themeColor="text1" w:themeTint="A6"/>
          <w:lang w:val="pl-PL"/>
        </w:rPr>
        <w:t>osoby,</w:t>
      </w:r>
      <w:r w:rsidRPr="00CE7172">
        <w:rPr>
          <w:rFonts w:eastAsia="AppleMyungjo" w:cs="Times New Roman"/>
          <w:color w:val="595959" w:themeColor="text1" w:themeTint="A6"/>
          <w:lang w:val="pl-PL"/>
        </w:rPr>
        <w:t xml:space="preserve"> której</w:t>
      </w:r>
      <w:r w:rsidR="0079670A" w:rsidRPr="00CE7172">
        <w:rPr>
          <w:rFonts w:eastAsia="AppleMyungjo" w:cs="Times New Roman"/>
          <w:color w:val="595959" w:themeColor="text1" w:themeTint="A6"/>
          <w:lang w:val="pl-PL"/>
        </w:rPr>
        <w:t xml:space="preserve"> dane osobowe będą przetwarzane.</w:t>
      </w:r>
    </w:p>
    <w:p w14:paraId="03134059" w14:textId="77777777" w:rsidR="0079670A" w:rsidRPr="00CE7172" w:rsidRDefault="0079670A" w:rsidP="00F06F6A">
      <w:pPr>
        <w:pStyle w:val="Akapitzlist"/>
        <w:spacing w:line="360" w:lineRule="auto"/>
        <w:rPr>
          <w:rFonts w:eastAsia="AppleMyungjo" w:cs="Times New Roman"/>
          <w:color w:val="595959" w:themeColor="text1" w:themeTint="A6"/>
          <w:lang w:val="pl-PL"/>
        </w:rPr>
      </w:pPr>
    </w:p>
    <w:p w14:paraId="6C05C231" w14:textId="77777777" w:rsidR="005B43D5" w:rsidRPr="00CE7172" w:rsidRDefault="005B43D5" w:rsidP="00F06F6A">
      <w:pPr>
        <w:pStyle w:val="Akapitzlist"/>
        <w:spacing w:line="360" w:lineRule="auto"/>
        <w:rPr>
          <w:rFonts w:eastAsia="AppleMyungjo" w:cs="Times New Roman"/>
          <w:color w:val="595959" w:themeColor="text1" w:themeTint="A6"/>
          <w:lang w:val="pl-PL"/>
        </w:rPr>
      </w:pPr>
    </w:p>
    <w:p w14:paraId="14983F79" w14:textId="77777777" w:rsidR="0079670A" w:rsidRPr="00CE7172" w:rsidRDefault="0079670A" w:rsidP="00F06F6A">
      <w:pPr>
        <w:pStyle w:val="Akapitzlist"/>
        <w:tabs>
          <w:tab w:val="left" w:pos="1560"/>
        </w:tabs>
        <w:spacing w:line="360" w:lineRule="auto"/>
        <w:ind w:left="1080"/>
        <w:jc w:val="both"/>
        <w:rPr>
          <w:rFonts w:eastAsia="AppleMyungjo" w:cs="Times New Roman"/>
          <w:color w:val="595959" w:themeColor="text1" w:themeTint="A6"/>
          <w:lang w:val="pl-PL"/>
        </w:rPr>
      </w:pPr>
    </w:p>
    <w:p w14:paraId="2FC7C4B8" w14:textId="77777777" w:rsidR="0020532C" w:rsidRPr="00CE7172" w:rsidRDefault="00C31007"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PRAWO DO BYCIA ZAPOMNIANYM</w:t>
      </w:r>
    </w:p>
    <w:p w14:paraId="1DD288CD" w14:textId="77777777" w:rsidR="006F6A19" w:rsidRPr="00CE7172" w:rsidRDefault="006F6A19" w:rsidP="00F06F6A">
      <w:pPr>
        <w:tabs>
          <w:tab w:val="left" w:pos="1560"/>
        </w:tabs>
        <w:spacing w:line="360" w:lineRule="auto"/>
        <w:jc w:val="both"/>
        <w:rPr>
          <w:rFonts w:eastAsia="AppleMyungjo" w:cs="Times New Roman"/>
          <w:color w:val="595959" w:themeColor="text1" w:themeTint="A6"/>
          <w:lang w:val="pl-PL"/>
        </w:rPr>
      </w:pPr>
    </w:p>
    <w:p w14:paraId="30D6EC74" w14:textId="77777777" w:rsidR="00C31007" w:rsidRPr="00CE7172" w:rsidRDefault="0079670A" w:rsidP="00F06F6A">
      <w:pPr>
        <w:pStyle w:val="Akapitzlist"/>
        <w:numPr>
          <w:ilvl w:val="0"/>
          <w:numId w:val="17"/>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Administrator Danych Os</w:t>
      </w:r>
      <w:r w:rsidR="00C31007" w:rsidRPr="00CE7172">
        <w:rPr>
          <w:rFonts w:eastAsia="AppleMyungjo" w:cs="Times New Roman"/>
          <w:color w:val="595959" w:themeColor="text1" w:themeTint="A6"/>
          <w:lang w:val="pl-PL"/>
        </w:rPr>
        <w:t>obowych usuwa na żądanie osoby</w:t>
      </w:r>
      <w:r w:rsidR="00612BF4" w:rsidRPr="00CE7172">
        <w:rPr>
          <w:rFonts w:eastAsia="AppleMyungjo" w:cs="Times New Roman"/>
          <w:color w:val="595959" w:themeColor="text1" w:themeTint="A6"/>
          <w:lang w:val="pl-PL"/>
        </w:rPr>
        <w:t>,</w:t>
      </w:r>
      <w:r w:rsidR="00C31007" w:rsidRPr="00CE7172">
        <w:rPr>
          <w:rFonts w:eastAsia="AppleMyungjo" w:cs="Times New Roman"/>
          <w:color w:val="595959" w:themeColor="text1" w:themeTint="A6"/>
          <w:lang w:val="pl-PL"/>
        </w:rPr>
        <w:t xml:space="preserve"> której dane są przetwarzane jej dane </w:t>
      </w:r>
      <w:r w:rsidR="006F6A19" w:rsidRPr="00CE7172">
        <w:rPr>
          <w:rFonts w:eastAsia="AppleMyungjo" w:cs="Times New Roman"/>
          <w:color w:val="595959" w:themeColor="text1" w:themeTint="A6"/>
          <w:lang w:val="pl-PL"/>
        </w:rPr>
        <w:t>osobowe</w:t>
      </w:r>
      <w:r w:rsidR="00C31007" w:rsidRPr="00CE7172">
        <w:rPr>
          <w:rFonts w:eastAsia="AppleMyungjo" w:cs="Times New Roman"/>
          <w:color w:val="595959" w:themeColor="text1" w:themeTint="A6"/>
          <w:lang w:val="pl-PL"/>
        </w:rPr>
        <w:t xml:space="preserve"> jeżeli nie są one niezbędne do celów</w:t>
      </w:r>
      <w:r w:rsidR="00612BF4" w:rsidRPr="00CE7172">
        <w:rPr>
          <w:rFonts w:eastAsia="AppleMyungjo" w:cs="Times New Roman"/>
          <w:color w:val="595959" w:themeColor="text1" w:themeTint="A6"/>
          <w:lang w:val="pl-PL"/>
        </w:rPr>
        <w:t>,</w:t>
      </w:r>
      <w:r w:rsidR="00C31007" w:rsidRPr="00CE7172">
        <w:rPr>
          <w:rFonts w:eastAsia="AppleMyungjo" w:cs="Times New Roman"/>
          <w:color w:val="595959" w:themeColor="text1" w:themeTint="A6"/>
          <w:lang w:val="pl-PL"/>
        </w:rPr>
        <w:t xml:space="preserve"> w których zostały zebrane oraz nie </w:t>
      </w:r>
      <w:r w:rsidR="006F6A19" w:rsidRPr="00CE7172">
        <w:rPr>
          <w:rFonts w:eastAsia="AppleMyungjo" w:cs="Times New Roman"/>
          <w:color w:val="595959" w:themeColor="text1" w:themeTint="A6"/>
          <w:lang w:val="pl-PL"/>
        </w:rPr>
        <w:t>służą</w:t>
      </w:r>
      <w:r w:rsidR="00C31007" w:rsidRPr="00CE7172">
        <w:rPr>
          <w:rFonts w:eastAsia="AppleMyungjo" w:cs="Times New Roman"/>
          <w:color w:val="595959" w:themeColor="text1" w:themeTint="A6"/>
          <w:lang w:val="pl-PL"/>
        </w:rPr>
        <w:t xml:space="preserve"> zabezpieczeniu wzajemnych roszczeń. </w:t>
      </w:r>
    </w:p>
    <w:p w14:paraId="4039D8A9" w14:textId="77777777" w:rsidR="00C31007" w:rsidRPr="00CE7172" w:rsidRDefault="00C31007" w:rsidP="00F06F6A">
      <w:pPr>
        <w:tabs>
          <w:tab w:val="left" w:pos="1560"/>
        </w:tabs>
        <w:spacing w:line="360" w:lineRule="auto"/>
        <w:jc w:val="both"/>
        <w:rPr>
          <w:rFonts w:eastAsia="AppleMyungjo" w:cs="Times New Roman"/>
          <w:color w:val="595959" w:themeColor="text1" w:themeTint="A6"/>
          <w:lang w:val="pl-PL"/>
        </w:rPr>
      </w:pPr>
    </w:p>
    <w:p w14:paraId="06399FEB" w14:textId="77777777" w:rsidR="00271C18" w:rsidRPr="00CE7172" w:rsidRDefault="0079670A" w:rsidP="00F06F6A">
      <w:pPr>
        <w:pStyle w:val="Akapitzlist"/>
        <w:numPr>
          <w:ilvl w:val="0"/>
          <w:numId w:val="17"/>
        </w:num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Administrator Danych O</w:t>
      </w:r>
      <w:r w:rsidR="00271C18" w:rsidRPr="00CE7172">
        <w:rPr>
          <w:rFonts w:eastAsia="AppleMyungjo" w:cs="Times New Roman"/>
          <w:color w:val="595959" w:themeColor="text1" w:themeTint="A6"/>
          <w:lang w:val="pl-PL"/>
        </w:rPr>
        <w:t xml:space="preserve">sobowych informuje osobę której dane osobowe są przetwarzane o ich usunięciu lub ograniczeniu przetwarzania. </w:t>
      </w:r>
    </w:p>
    <w:p w14:paraId="6BB8A9A6" w14:textId="77777777" w:rsidR="00A2431E" w:rsidRPr="00CE7172" w:rsidRDefault="00A2431E" w:rsidP="00F06F6A">
      <w:pPr>
        <w:tabs>
          <w:tab w:val="left" w:pos="1560"/>
        </w:tabs>
        <w:spacing w:line="360" w:lineRule="auto"/>
        <w:jc w:val="both"/>
        <w:rPr>
          <w:rFonts w:eastAsia="AppleMyungjo" w:cs="Times New Roman"/>
          <w:color w:val="595959" w:themeColor="text1" w:themeTint="A6"/>
          <w:lang w:val="pl-PL"/>
        </w:rPr>
      </w:pPr>
    </w:p>
    <w:p w14:paraId="265136BF" w14:textId="77777777" w:rsidR="00A2431E" w:rsidRPr="00CE7172" w:rsidRDefault="00223C41"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REJESTR PRZETWARZANIA DANYCH</w:t>
      </w:r>
    </w:p>
    <w:p w14:paraId="14AE1787" w14:textId="77777777" w:rsidR="006F6A19" w:rsidRPr="00CE7172" w:rsidRDefault="006F6A19" w:rsidP="00F06F6A">
      <w:pPr>
        <w:tabs>
          <w:tab w:val="left" w:pos="1560"/>
        </w:tabs>
        <w:spacing w:line="360" w:lineRule="auto"/>
        <w:jc w:val="both"/>
        <w:rPr>
          <w:rFonts w:eastAsia="AppleMyungjo" w:cs="Times New Roman"/>
          <w:color w:val="595959" w:themeColor="text1" w:themeTint="A6"/>
          <w:lang w:val="pl-PL"/>
        </w:rPr>
      </w:pPr>
    </w:p>
    <w:p w14:paraId="75C95D39" w14:textId="77777777" w:rsidR="00223C41" w:rsidRPr="00CE7172" w:rsidRDefault="00612BF4"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 </w:t>
      </w:r>
      <w:r w:rsidR="00223C41" w:rsidRPr="00CE7172">
        <w:rPr>
          <w:rFonts w:eastAsia="AppleMyungjo" w:cs="Times New Roman"/>
          <w:color w:val="595959" w:themeColor="text1" w:themeTint="A6"/>
          <w:lang w:val="pl-PL"/>
        </w:rPr>
        <w:t>Administrator Danych osobowy</w:t>
      </w:r>
      <w:r w:rsidR="00170D61" w:rsidRPr="00CE7172">
        <w:rPr>
          <w:rFonts w:eastAsia="AppleMyungjo" w:cs="Times New Roman"/>
          <w:color w:val="595959" w:themeColor="text1" w:themeTint="A6"/>
          <w:lang w:val="pl-PL"/>
        </w:rPr>
        <w:t xml:space="preserve">ch prowadzi rejestr wszystkich kategorii czynności przetwarzania danych osobowych. Rejestr prowadzony jest w formie papierowej oraz formie elektronicznej. </w:t>
      </w:r>
    </w:p>
    <w:p w14:paraId="490A42FA" w14:textId="77777777" w:rsidR="00170D61" w:rsidRPr="00CE7172" w:rsidRDefault="00170D61" w:rsidP="00F06F6A">
      <w:pPr>
        <w:tabs>
          <w:tab w:val="left" w:pos="1560"/>
        </w:tabs>
        <w:spacing w:line="360" w:lineRule="auto"/>
        <w:jc w:val="both"/>
        <w:rPr>
          <w:rFonts w:eastAsia="AppleMyungjo" w:cs="Times New Roman"/>
          <w:color w:val="595959" w:themeColor="text1" w:themeTint="A6"/>
          <w:lang w:val="pl-PL"/>
        </w:rPr>
      </w:pPr>
    </w:p>
    <w:p w14:paraId="29B8409F" w14:textId="77777777" w:rsidR="00170D61" w:rsidRPr="00CE7172" w:rsidRDefault="00612BF4"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II. </w:t>
      </w:r>
      <w:r w:rsidR="00170D61" w:rsidRPr="00CE7172">
        <w:rPr>
          <w:rFonts w:eastAsia="AppleMyungjo" w:cs="Times New Roman"/>
          <w:color w:val="595959" w:themeColor="text1" w:themeTint="A6"/>
          <w:lang w:val="pl-PL"/>
        </w:rPr>
        <w:t>Administrator Danych osobow</w:t>
      </w:r>
      <w:r w:rsidR="006F6A19" w:rsidRPr="00CE7172">
        <w:rPr>
          <w:rFonts w:eastAsia="AppleMyungjo" w:cs="Times New Roman"/>
          <w:color w:val="595959" w:themeColor="text1" w:themeTint="A6"/>
          <w:lang w:val="pl-PL"/>
        </w:rPr>
        <w:t>ych wypełnia rejestr na bieżąco.</w:t>
      </w:r>
    </w:p>
    <w:p w14:paraId="1C93D866" w14:textId="77777777" w:rsidR="00C31311" w:rsidRPr="00CE7172" w:rsidRDefault="00C31311" w:rsidP="00F06F6A">
      <w:pPr>
        <w:tabs>
          <w:tab w:val="left" w:pos="1560"/>
        </w:tabs>
        <w:spacing w:line="360" w:lineRule="auto"/>
        <w:jc w:val="both"/>
        <w:rPr>
          <w:rFonts w:eastAsia="AppleMyungjo" w:cs="Times New Roman"/>
          <w:color w:val="595959" w:themeColor="text1" w:themeTint="A6"/>
          <w:lang w:val="pl-PL"/>
        </w:rPr>
      </w:pPr>
    </w:p>
    <w:p w14:paraId="168A4421" w14:textId="77777777" w:rsidR="00BE543D" w:rsidRDefault="00BE543D" w:rsidP="00F06F6A">
      <w:pPr>
        <w:tabs>
          <w:tab w:val="left" w:pos="1560"/>
        </w:tabs>
        <w:spacing w:line="360" w:lineRule="auto"/>
        <w:jc w:val="center"/>
        <w:rPr>
          <w:rFonts w:eastAsia="AppleMyungjo" w:cs="Times New Roman"/>
          <w:color w:val="595959" w:themeColor="text1" w:themeTint="A6"/>
          <w:lang w:val="pl-PL"/>
        </w:rPr>
      </w:pPr>
    </w:p>
    <w:p w14:paraId="123ED69A" w14:textId="77777777" w:rsidR="00BE543D" w:rsidRDefault="00BE543D" w:rsidP="00F06F6A">
      <w:pPr>
        <w:tabs>
          <w:tab w:val="left" w:pos="1560"/>
        </w:tabs>
        <w:spacing w:line="360" w:lineRule="auto"/>
        <w:jc w:val="center"/>
        <w:rPr>
          <w:rFonts w:eastAsia="AppleMyungjo" w:cs="Times New Roman"/>
          <w:color w:val="595959" w:themeColor="text1" w:themeTint="A6"/>
          <w:lang w:val="pl-PL"/>
        </w:rPr>
      </w:pPr>
    </w:p>
    <w:p w14:paraId="2B55CB3D" w14:textId="77777777" w:rsidR="00BE543D" w:rsidRDefault="00BE543D" w:rsidP="00F06F6A">
      <w:pPr>
        <w:tabs>
          <w:tab w:val="left" w:pos="1560"/>
        </w:tabs>
        <w:spacing w:line="360" w:lineRule="auto"/>
        <w:jc w:val="center"/>
        <w:rPr>
          <w:rFonts w:eastAsia="AppleMyungjo" w:cs="Times New Roman"/>
          <w:color w:val="595959" w:themeColor="text1" w:themeTint="A6"/>
          <w:lang w:val="pl-PL"/>
        </w:rPr>
      </w:pPr>
    </w:p>
    <w:p w14:paraId="0738E357" w14:textId="77777777" w:rsidR="00BE543D" w:rsidRDefault="00BE543D" w:rsidP="00F06F6A">
      <w:pPr>
        <w:tabs>
          <w:tab w:val="left" w:pos="1560"/>
        </w:tabs>
        <w:spacing w:line="360" w:lineRule="auto"/>
        <w:jc w:val="center"/>
        <w:rPr>
          <w:rFonts w:eastAsia="AppleMyungjo" w:cs="Times New Roman"/>
          <w:color w:val="595959" w:themeColor="text1" w:themeTint="A6"/>
          <w:lang w:val="pl-PL"/>
        </w:rPr>
      </w:pPr>
    </w:p>
    <w:p w14:paraId="6EE18337" w14:textId="1562B7FB" w:rsidR="00C31311" w:rsidRPr="00CE7172" w:rsidRDefault="00C31311"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LISTY PRACOWNICZE</w:t>
      </w:r>
    </w:p>
    <w:p w14:paraId="5C73BDBB" w14:textId="77777777" w:rsidR="00C31311" w:rsidRPr="00CE7172" w:rsidRDefault="00C31311" w:rsidP="00F06F6A">
      <w:pPr>
        <w:tabs>
          <w:tab w:val="left" w:pos="1560"/>
        </w:tabs>
        <w:spacing w:line="360" w:lineRule="auto"/>
        <w:jc w:val="both"/>
        <w:rPr>
          <w:rFonts w:eastAsia="AppleMyungjo" w:cs="Times New Roman"/>
          <w:color w:val="595959" w:themeColor="text1" w:themeTint="A6"/>
          <w:lang w:val="pl-PL"/>
        </w:rPr>
      </w:pPr>
    </w:p>
    <w:p w14:paraId="5F428660" w14:textId="77777777" w:rsidR="00C31311" w:rsidRPr="00CE7172" w:rsidRDefault="00C31311" w:rsidP="00F06F6A">
      <w:pPr>
        <w:tabs>
          <w:tab w:val="left" w:pos="1560"/>
        </w:tabs>
        <w:spacing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Wszelkie dokumenty wewnętrzne służące do ewidencji czasu pracowników</w:t>
      </w:r>
      <w:r w:rsidR="00612BF4" w:rsidRPr="00CE7172">
        <w:rPr>
          <w:rFonts w:eastAsia="AppleMyungjo" w:cs="Times New Roman"/>
          <w:color w:val="595959" w:themeColor="text1" w:themeTint="A6"/>
          <w:lang w:val="pl-PL"/>
        </w:rPr>
        <w:t>, k</w:t>
      </w:r>
      <w:r w:rsidRPr="00CE7172">
        <w:rPr>
          <w:rFonts w:eastAsia="AppleMyungjo" w:cs="Times New Roman"/>
          <w:color w:val="595959" w:themeColor="text1" w:themeTint="A6"/>
          <w:lang w:val="pl-PL"/>
        </w:rPr>
        <w:t xml:space="preserve">onstruowane są w sposób </w:t>
      </w:r>
      <w:r w:rsidR="00612BF4" w:rsidRPr="00CE7172">
        <w:rPr>
          <w:rFonts w:eastAsia="AppleMyungjo" w:cs="Times New Roman"/>
          <w:color w:val="595959" w:themeColor="text1" w:themeTint="A6"/>
          <w:lang w:val="pl-PL"/>
        </w:rPr>
        <w:t>umożliwiający</w:t>
      </w:r>
      <w:r w:rsidR="0079670A" w:rsidRPr="00CE7172">
        <w:rPr>
          <w:rFonts w:eastAsia="AppleMyungjo" w:cs="Times New Roman"/>
          <w:color w:val="595959" w:themeColor="text1" w:themeTint="A6"/>
          <w:lang w:val="pl-PL"/>
        </w:rPr>
        <w:t xml:space="preserve"> </w:t>
      </w:r>
      <w:r w:rsidR="00612BF4" w:rsidRPr="00CE7172">
        <w:rPr>
          <w:rFonts w:eastAsia="AppleMyungjo" w:cs="Times New Roman"/>
          <w:color w:val="595959" w:themeColor="text1" w:themeTint="A6"/>
          <w:lang w:val="pl-PL"/>
        </w:rPr>
        <w:t>zachowanie</w:t>
      </w:r>
      <w:r w:rsidRPr="00CE7172">
        <w:rPr>
          <w:rFonts w:eastAsia="AppleMyungjo" w:cs="Times New Roman"/>
          <w:color w:val="595959" w:themeColor="text1" w:themeTint="A6"/>
          <w:lang w:val="pl-PL"/>
        </w:rPr>
        <w:t xml:space="preserve"> poufności w </w:t>
      </w:r>
      <w:r w:rsidR="00612BF4" w:rsidRPr="00CE7172">
        <w:rPr>
          <w:rFonts w:eastAsia="AppleMyungjo" w:cs="Times New Roman"/>
          <w:color w:val="595959" w:themeColor="text1" w:themeTint="A6"/>
          <w:lang w:val="pl-PL"/>
        </w:rPr>
        <w:t>stosunku</w:t>
      </w:r>
      <w:r w:rsidRPr="00CE7172">
        <w:rPr>
          <w:rFonts w:eastAsia="AppleMyungjo" w:cs="Times New Roman"/>
          <w:color w:val="595959" w:themeColor="text1" w:themeTint="A6"/>
          <w:lang w:val="pl-PL"/>
        </w:rPr>
        <w:t xml:space="preserve"> między </w:t>
      </w:r>
      <w:r w:rsidR="00612BF4" w:rsidRPr="00CE7172">
        <w:rPr>
          <w:rFonts w:eastAsia="AppleMyungjo" w:cs="Times New Roman"/>
          <w:color w:val="595959" w:themeColor="text1" w:themeTint="A6"/>
          <w:lang w:val="pl-PL"/>
        </w:rPr>
        <w:t xml:space="preserve">pracownikami. </w:t>
      </w:r>
    </w:p>
    <w:p w14:paraId="1629E9BE" w14:textId="77777777" w:rsidR="008278B8" w:rsidRPr="00CE7172" w:rsidRDefault="008278B8" w:rsidP="00F06F6A">
      <w:pPr>
        <w:tabs>
          <w:tab w:val="left" w:pos="1560"/>
        </w:tabs>
        <w:spacing w:line="360" w:lineRule="auto"/>
        <w:jc w:val="both"/>
        <w:rPr>
          <w:rFonts w:eastAsia="AppleMyungjo" w:cs="Times New Roman"/>
          <w:color w:val="595959" w:themeColor="text1" w:themeTint="A6"/>
          <w:lang w:val="pl-PL"/>
        </w:rPr>
      </w:pPr>
    </w:p>
    <w:p w14:paraId="60B7FD20" w14:textId="77777777" w:rsidR="000E44EE" w:rsidRPr="00CE7172" w:rsidRDefault="000E44EE" w:rsidP="00BE543D">
      <w:pPr>
        <w:tabs>
          <w:tab w:val="left" w:pos="1560"/>
        </w:tabs>
        <w:spacing w:line="360" w:lineRule="auto"/>
        <w:rPr>
          <w:rFonts w:eastAsia="AppleMyungjo" w:cs="Times New Roman"/>
          <w:color w:val="595959" w:themeColor="text1" w:themeTint="A6"/>
          <w:lang w:val="pl-PL"/>
        </w:rPr>
      </w:pPr>
    </w:p>
    <w:p w14:paraId="0D76AD0A" w14:textId="77777777" w:rsidR="000E44EE" w:rsidRPr="00CE7172" w:rsidRDefault="000E44EE" w:rsidP="00F06F6A">
      <w:pPr>
        <w:tabs>
          <w:tab w:val="left" w:pos="1560"/>
        </w:tabs>
        <w:spacing w:line="360" w:lineRule="auto"/>
        <w:jc w:val="center"/>
        <w:rPr>
          <w:rFonts w:eastAsia="AppleMyungjo" w:cs="Times New Roman"/>
          <w:color w:val="595959" w:themeColor="text1" w:themeTint="A6"/>
          <w:lang w:val="pl-PL"/>
        </w:rPr>
      </w:pPr>
    </w:p>
    <w:p w14:paraId="1CD90824" w14:textId="77777777" w:rsidR="00170D61" w:rsidRPr="00CE7172" w:rsidRDefault="008278B8" w:rsidP="00F06F6A">
      <w:pPr>
        <w:tabs>
          <w:tab w:val="left" w:pos="1560"/>
        </w:tabs>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ŚRODKI TECHNICZNE I ORGANIZACYJNE NIEZBĘDNE DLA ZAPEWNIENIA POUFNOŚCI, INTERGRALNOŚCI I ROZLICZALNOŚCI PRZETWARZANIA DANYCH OSOBOWYCH</w:t>
      </w:r>
    </w:p>
    <w:p w14:paraId="4D1A06B3" w14:textId="77777777" w:rsidR="006F6A19" w:rsidRPr="00CE7172" w:rsidRDefault="006F6A19" w:rsidP="00F06F6A">
      <w:pPr>
        <w:tabs>
          <w:tab w:val="left" w:pos="1560"/>
        </w:tabs>
        <w:spacing w:line="360" w:lineRule="auto"/>
        <w:jc w:val="both"/>
        <w:rPr>
          <w:rFonts w:eastAsia="AppleMyungjo" w:cs="Times New Roman"/>
          <w:color w:val="595959" w:themeColor="text1" w:themeTint="A6"/>
          <w:lang w:val="pl-PL"/>
        </w:rPr>
      </w:pPr>
    </w:p>
    <w:p w14:paraId="7A7FCEA6" w14:textId="77777777" w:rsidR="007A5EAC" w:rsidRPr="00CE7172" w:rsidRDefault="000E44EE"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I.</w:t>
      </w:r>
      <w:r w:rsidR="0079670A" w:rsidRPr="00CE7172">
        <w:rPr>
          <w:rFonts w:eastAsia="AppleMyungjo" w:cs="Times New Roman"/>
          <w:color w:val="595959" w:themeColor="text1" w:themeTint="A6"/>
          <w:lang w:val="pl-PL"/>
        </w:rPr>
        <w:t xml:space="preserve"> </w:t>
      </w:r>
      <w:r w:rsidR="007A5EAC" w:rsidRPr="00CE7172">
        <w:rPr>
          <w:rFonts w:eastAsia="AppleMyungjo" w:cs="Times New Roman"/>
          <w:color w:val="595959" w:themeColor="text1" w:themeTint="A6"/>
          <w:lang w:val="pl-PL"/>
        </w:rPr>
        <w:t xml:space="preserve">Wykaz środków technicznych i organizacyjnych, które zostały zastosowane przez Administratora Danych </w:t>
      </w:r>
      <w:r w:rsidR="0079670A" w:rsidRPr="00CE7172">
        <w:rPr>
          <w:rFonts w:eastAsia="AppleMyungjo" w:cs="Times New Roman"/>
          <w:color w:val="595959" w:themeColor="text1" w:themeTint="A6"/>
          <w:lang w:val="pl-PL"/>
        </w:rPr>
        <w:t xml:space="preserve">Osobowych </w:t>
      </w:r>
      <w:r w:rsidR="007A5EAC" w:rsidRPr="00CE7172">
        <w:rPr>
          <w:rFonts w:eastAsia="AppleMyungjo" w:cs="Times New Roman"/>
          <w:color w:val="595959" w:themeColor="text1" w:themeTint="A6"/>
          <w:lang w:val="pl-PL"/>
        </w:rPr>
        <w:t>w celu zapewnienia odpowiedniego poziomu bezpieczeństwa przetwarzania danych</w:t>
      </w:r>
      <w:r w:rsidR="0079670A" w:rsidRPr="00CE7172">
        <w:rPr>
          <w:rFonts w:eastAsia="AppleMyungjo" w:cs="Times New Roman"/>
          <w:color w:val="595959" w:themeColor="text1" w:themeTint="A6"/>
          <w:lang w:val="pl-PL"/>
        </w:rPr>
        <w:t xml:space="preserve"> osobowych osób fizycznych</w:t>
      </w:r>
      <w:r w:rsidR="007A5EAC" w:rsidRPr="00CE7172">
        <w:rPr>
          <w:rFonts w:eastAsia="AppleMyungjo" w:cs="Times New Roman"/>
          <w:color w:val="595959" w:themeColor="text1" w:themeTint="A6"/>
          <w:lang w:val="pl-PL"/>
        </w:rPr>
        <w:t>, a także dla zagwarantowania poufności, integralności i rozliczalności p</w:t>
      </w:r>
      <w:r w:rsidR="00184CF7" w:rsidRPr="00CE7172">
        <w:rPr>
          <w:rFonts w:eastAsia="AppleMyungjo" w:cs="Times New Roman"/>
          <w:color w:val="595959" w:themeColor="text1" w:themeTint="A6"/>
          <w:lang w:val="pl-PL"/>
        </w:rPr>
        <w:t>rze</w:t>
      </w:r>
      <w:r w:rsidRPr="00CE7172">
        <w:rPr>
          <w:rFonts w:eastAsia="AppleMyungjo" w:cs="Times New Roman"/>
          <w:color w:val="595959" w:themeColor="text1" w:themeTint="A6"/>
          <w:lang w:val="pl-PL"/>
        </w:rPr>
        <w:t>twarzanych danych osobowych wskazane są poniżej</w:t>
      </w:r>
      <w:r w:rsidR="0079670A" w:rsidRPr="00CE7172">
        <w:rPr>
          <w:rFonts w:eastAsia="AppleMyungjo" w:cs="Times New Roman"/>
          <w:color w:val="595959" w:themeColor="text1" w:themeTint="A6"/>
          <w:lang w:val="pl-PL"/>
        </w:rPr>
        <w:t>:</w:t>
      </w:r>
    </w:p>
    <w:p w14:paraId="1427BD67" w14:textId="77777777" w:rsidR="0079670A" w:rsidRPr="00CE7172" w:rsidRDefault="0079670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1) </w:t>
      </w:r>
      <w:r w:rsidR="001C1EF7" w:rsidRPr="00CE7172">
        <w:rPr>
          <w:rFonts w:eastAsia="AppleMyungjo" w:cs="Times New Roman"/>
          <w:color w:val="595959" w:themeColor="text1" w:themeTint="A6"/>
          <w:lang w:val="pl-PL"/>
        </w:rPr>
        <w:t xml:space="preserve">Klucze do </w:t>
      </w:r>
      <w:r w:rsidR="000E44EE" w:rsidRPr="00CE7172">
        <w:rPr>
          <w:rFonts w:eastAsia="AppleMyungjo" w:cs="Times New Roman"/>
          <w:color w:val="595959" w:themeColor="text1" w:themeTint="A6"/>
          <w:lang w:val="pl-PL"/>
        </w:rPr>
        <w:t>pomieszczeń</w:t>
      </w:r>
      <w:r w:rsidR="001C1EF7" w:rsidRPr="00CE7172">
        <w:rPr>
          <w:rFonts w:eastAsia="AppleMyungjo" w:cs="Times New Roman"/>
          <w:color w:val="595959" w:themeColor="text1" w:themeTint="A6"/>
          <w:lang w:val="pl-PL"/>
        </w:rPr>
        <w:t xml:space="preserve"> w których przechowywane są dane osobowe znajdują się z zamykanej </w:t>
      </w:r>
      <w:r w:rsidR="000E44EE" w:rsidRPr="00CE7172">
        <w:rPr>
          <w:rFonts w:eastAsia="AppleMyungjo" w:cs="Times New Roman"/>
          <w:color w:val="595959" w:themeColor="text1" w:themeTint="A6"/>
          <w:lang w:val="pl-PL"/>
        </w:rPr>
        <w:t xml:space="preserve"> kasetce. </w:t>
      </w:r>
    </w:p>
    <w:p w14:paraId="5399DF13" w14:textId="77777777" w:rsidR="000E44EE" w:rsidRPr="00CE7172" w:rsidRDefault="0079670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 xml:space="preserve">2) </w:t>
      </w:r>
      <w:r w:rsidR="00A51E79" w:rsidRPr="00CE7172">
        <w:rPr>
          <w:rFonts w:eastAsia="AppleMyungjo" w:cs="Times New Roman"/>
          <w:color w:val="595959" w:themeColor="text1" w:themeTint="A6"/>
          <w:lang w:val="pl-PL"/>
        </w:rPr>
        <w:t>Stacje robocze i inne urządzenia elektroniczne zabezpieczone są systemem antywirusow</w:t>
      </w:r>
      <w:r w:rsidR="00E4552C" w:rsidRPr="00CE7172">
        <w:rPr>
          <w:rFonts w:eastAsia="AppleMyungjo" w:cs="Times New Roman"/>
          <w:color w:val="595959" w:themeColor="text1" w:themeTint="A6"/>
          <w:lang w:val="pl-PL"/>
        </w:rPr>
        <w:t xml:space="preserve">ych oraz firewall. Stacje robocze oraz inne urządzenia na których przechowywane są dane osobowe </w:t>
      </w:r>
      <w:r w:rsidR="001C1EF7" w:rsidRPr="00CE7172">
        <w:rPr>
          <w:rFonts w:eastAsia="AppleMyungjo" w:cs="Times New Roman"/>
          <w:color w:val="595959" w:themeColor="text1" w:themeTint="A6"/>
          <w:lang w:val="pl-PL"/>
        </w:rPr>
        <w:t>wyposażone są w oprogramowanie wymuszające sezonową zmianę hasła.</w:t>
      </w:r>
    </w:p>
    <w:p w14:paraId="510FC0C1" w14:textId="77777777" w:rsidR="00844207" w:rsidRPr="00CE7172" w:rsidRDefault="000E44EE"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3.</w:t>
      </w:r>
      <w:r w:rsidR="001C1EF7" w:rsidRPr="00CE7172">
        <w:rPr>
          <w:rFonts w:eastAsia="AppleMyungjo" w:cs="Times New Roman"/>
          <w:color w:val="595959" w:themeColor="text1" w:themeTint="A6"/>
          <w:lang w:val="pl-PL"/>
        </w:rPr>
        <w:t xml:space="preserve"> Sieć internetowa zabezpieczona jest hasłem dostępu</w:t>
      </w:r>
      <w:r w:rsidR="0079670A" w:rsidRPr="00CE7172">
        <w:rPr>
          <w:rFonts w:eastAsia="AppleMyungjo" w:cs="Times New Roman"/>
          <w:color w:val="595959" w:themeColor="text1" w:themeTint="A6"/>
          <w:lang w:val="pl-PL"/>
        </w:rPr>
        <w:t>.</w:t>
      </w:r>
      <w:r w:rsidR="001C1EF7" w:rsidRPr="00CE7172">
        <w:rPr>
          <w:rFonts w:eastAsia="AppleMyungjo" w:cs="Times New Roman"/>
          <w:color w:val="595959" w:themeColor="text1" w:themeTint="A6"/>
          <w:lang w:val="pl-PL"/>
        </w:rPr>
        <w:t xml:space="preserve"> </w:t>
      </w:r>
    </w:p>
    <w:p w14:paraId="358852FB" w14:textId="4EC9EF04" w:rsidR="000E44EE" w:rsidRPr="00CE7172" w:rsidRDefault="00BE543D"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Pr>
          <w:rFonts w:eastAsia="AppleMyungjo" w:cs="Times New Roman"/>
          <w:color w:val="595959" w:themeColor="text1" w:themeTint="A6"/>
          <w:lang w:val="pl-PL"/>
        </w:rPr>
        <w:t>4</w:t>
      </w:r>
      <w:r w:rsidR="0079670A" w:rsidRPr="00CE7172">
        <w:rPr>
          <w:rFonts w:eastAsia="AppleMyungjo" w:cs="Times New Roman"/>
          <w:color w:val="595959" w:themeColor="text1" w:themeTint="A6"/>
          <w:lang w:val="pl-PL"/>
        </w:rPr>
        <w:t xml:space="preserve">. </w:t>
      </w:r>
      <w:r w:rsidR="000E44EE" w:rsidRPr="00CE7172">
        <w:rPr>
          <w:rFonts w:eastAsia="AppleMyungjo" w:cs="Times New Roman"/>
          <w:color w:val="595959" w:themeColor="text1" w:themeTint="A6"/>
          <w:lang w:val="pl-PL"/>
        </w:rPr>
        <w:t>Wybrakowane dokumenty lub których</w:t>
      </w:r>
      <w:r w:rsidR="0079670A" w:rsidRPr="00CE7172">
        <w:rPr>
          <w:rFonts w:eastAsia="AppleMyungjo" w:cs="Times New Roman"/>
          <w:color w:val="595959" w:themeColor="text1" w:themeTint="A6"/>
          <w:lang w:val="pl-PL"/>
        </w:rPr>
        <w:t xml:space="preserve"> cel przetwarzania odpadł lub</w:t>
      </w:r>
      <w:r w:rsidR="000E44EE" w:rsidRPr="00CE7172">
        <w:rPr>
          <w:rFonts w:eastAsia="AppleMyungjo" w:cs="Times New Roman"/>
          <w:color w:val="595959" w:themeColor="text1" w:themeTint="A6"/>
          <w:lang w:val="pl-PL"/>
        </w:rPr>
        <w:t xml:space="preserve"> termin przechowywania minął niszczone są</w:t>
      </w:r>
      <w:r w:rsidR="0079670A" w:rsidRPr="00CE7172">
        <w:rPr>
          <w:rFonts w:eastAsia="AppleMyungjo" w:cs="Times New Roman"/>
          <w:color w:val="595959" w:themeColor="text1" w:themeTint="A6"/>
          <w:lang w:val="pl-PL"/>
        </w:rPr>
        <w:t xml:space="preserve"> przy pomocy niszczarki, a następnie szczątki są utylizowane.</w:t>
      </w:r>
    </w:p>
    <w:p w14:paraId="49E4461E" w14:textId="77777777" w:rsidR="000E44EE" w:rsidRPr="00CE7172" w:rsidRDefault="000E44EE"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03F381DD" w14:textId="77777777" w:rsidR="00F744A7" w:rsidRPr="00CE7172" w:rsidRDefault="00F744A7"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FC9BA14" w14:textId="77777777" w:rsidR="00F744A7" w:rsidRPr="00CE7172" w:rsidRDefault="00F744A7"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5562CC0E" w14:textId="77777777" w:rsidR="00BD6323" w:rsidRPr="00CE7172" w:rsidRDefault="00BD6323" w:rsidP="00F06F6A">
      <w:pPr>
        <w:widowControl w:val="0"/>
        <w:tabs>
          <w:tab w:val="left" w:pos="1560"/>
        </w:tabs>
        <w:autoSpaceDE w:val="0"/>
        <w:autoSpaceDN w:val="0"/>
        <w:adjustRightInd w:val="0"/>
        <w:spacing w:after="240"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OBOWIĄZKI PRACOWNIKÓW</w:t>
      </w:r>
    </w:p>
    <w:p w14:paraId="4A3B2926" w14:textId="77777777" w:rsidR="00BD6323" w:rsidRPr="00CE7172" w:rsidRDefault="0079670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lastRenderedPageBreak/>
        <w:t>Administrator Danych O</w:t>
      </w:r>
      <w:r w:rsidR="00BD6323" w:rsidRPr="00CE7172">
        <w:rPr>
          <w:rFonts w:eastAsia="AppleMyungjo" w:cs="Times New Roman"/>
          <w:color w:val="595959" w:themeColor="text1" w:themeTint="A6"/>
          <w:lang w:val="pl-PL"/>
        </w:rPr>
        <w:t xml:space="preserve">sobowych zobowiązuje pracowników do: </w:t>
      </w:r>
    </w:p>
    <w:p w14:paraId="5AA67E81" w14:textId="77777777" w:rsidR="00BD6323" w:rsidRPr="00CE7172" w:rsidRDefault="0079670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1) z</w:t>
      </w:r>
      <w:r w:rsidR="00BD6323" w:rsidRPr="00CE7172">
        <w:rPr>
          <w:rFonts w:eastAsia="AppleMyungjo" w:cs="Times New Roman"/>
          <w:color w:val="595959" w:themeColor="text1" w:themeTint="A6"/>
          <w:lang w:val="pl-PL"/>
        </w:rPr>
        <w:t>wracania uwagi na osoby wchodzące do si</w:t>
      </w:r>
      <w:r w:rsidRPr="00CE7172">
        <w:rPr>
          <w:rFonts w:eastAsia="AppleMyungjo" w:cs="Times New Roman"/>
          <w:color w:val="595959" w:themeColor="text1" w:themeTint="A6"/>
          <w:lang w:val="pl-PL"/>
        </w:rPr>
        <w:t>edziby jednostki organizacyjnej;</w:t>
      </w:r>
    </w:p>
    <w:p w14:paraId="405003B0" w14:textId="33E33DFA" w:rsidR="00BD6323" w:rsidRPr="00CE7172" w:rsidRDefault="0079670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2) r</w:t>
      </w:r>
      <w:r w:rsidR="00BD6323" w:rsidRPr="00CE7172">
        <w:rPr>
          <w:rFonts w:eastAsia="AppleMyungjo" w:cs="Times New Roman"/>
          <w:color w:val="595959" w:themeColor="text1" w:themeTint="A6"/>
          <w:lang w:val="pl-PL"/>
        </w:rPr>
        <w:t>eagowania na próby niszczenia, wynoszenia lub w</w:t>
      </w:r>
      <w:r w:rsidRPr="00CE7172">
        <w:rPr>
          <w:rFonts w:eastAsia="AppleMyungjo" w:cs="Times New Roman"/>
          <w:color w:val="595959" w:themeColor="text1" w:themeTint="A6"/>
          <w:lang w:val="pl-PL"/>
        </w:rPr>
        <w:t>y</w:t>
      </w:r>
      <w:r w:rsidR="00BD6323" w:rsidRPr="00CE7172">
        <w:rPr>
          <w:rFonts w:eastAsia="AppleMyungjo" w:cs="Times New Roman"/>
          <w:color w:val="595959" w:themeColor="text1" w:themeTint="A6"/>
          <w:lang w:val="pl-PL"/>
        </w:rPr>
        <w:t xml:space="preserve">wożenia przedmiotów z jednostki organizacyjnej </w:t>
      </w:r>
      <w:r w:rsidRPr="00CE7172">
        <w:rPr>
          <w:rFonts w:eastAsia="AppleMyungjo" w:cs="Times New Roman"/>
          <w:color w:val="595959" w:themeColor="text1" w:themeTint="A6"/>
          <w:lang w:val="pl-PL"/>
        </w:rPr>
        <w:t>w szczególności dokumentacji zawierającej dane osobowe osób fizycznych;</w:t>
      </w:r>
    </w:p>
    <w:p w14:paraId="58AA5532" w14:textId="77777777" w:rsidR="00BD6323" w:rsidRPr="00CE7172" w:rsidRDefault="0079670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r w:rsidRPr="00CE7172">
        <w:rPr>
          <w:rFonts w:eastAsia="AppleMyungjo" w:cs="Times New Roman"/>
          <w:color w:val="595959" w:themeColor="text1" w:themeTint="A6"/>
          <w:lang w:val="pl-PL"/>
        </w:rPr>
        <w:t>3) n</w:t>
      </w:r>
      <w:r w:rsidR="00BD6323" w:rsidRPr="00CE7172">
        <w:rPr>
          <w:rFonts w:eastAsia="AppleMyungjo" w:cs="Times New Roman"/>
          <w:color w:val="595959" w:themeColor="text1" w:themeTint="A6"/>
          <w:lang w:val="pl-PL"/>
        </w:rPr>
        <w:t xml:space="preserve">atychmiastowego reagowania przez powiadomienie odpowiednich służb w przypadku zagrożenia </w:t>
      </w:r>
      <w:r w:rsidR="003F30FD" w:rsidRPr="00CE7172">
        <w:rPr>
          <w:rFonts w:eastAsia="AppleMyungjo" w:cs="Times New Roman"/>
          <w:color w:val="595959" w:themeColor="text1" w:themeTint="A6"/>
          <w:lang w:val="pl-PL"/>
        </w:rPr>
        <w:t>zdrowia</w:t>
      </w:r>
      <w:r w:rsidR="00BD6323" w:rsidRPr="00CE7172">
        <w:rPr>
          <w:rFonts w:eastAsia="AppleMyungjo" w:cs="Times New Roman"/>
          <w:color w:val="595959" w:themeColor="text1" w:themeTint="A6"/>
          <w:lang w:val="pl-PL"/>
        </w:rPr>
        <w:t xml:space="preserve"> i życia osób przebywających w jednostce, lub zaobserwowanych próbach stworzenia zagrożenia również w przypadku gdy mogło by to narazić na utratę zniszczenie lub rozpowszechnienie dokumentacji objętej z mocy przepisów prawa ochrona. </w:t>
      </w:r>
    </w:p>
    <w:p w14:paraId="19934C56" w14:textId="77777777" w:rsidR="00725074" w:rsidRPr="00CE7172" w:rsidRDefault="0079670A" w:rsidP="00F06F6A">
      <w:pPr>
        <w:pStyle w:val="default"/>
        <w:tabs>
          <w:tab w:val="left" w:pos="1560"/>
        </w:tabs>
        <w:spacing w:before="0" w:beforeAutospacing="0" w:after="0" w:afterAutospacing="0" w:line="360" w:lineRule="auto"/>
        <w:ind w:right="57"/>
        <w:jc w:val="both"/>
        <w:rPr>
          <w:rFonts w:asciiTheme="minorHAnsi" w:eastAsia="AppleMyungjo" w:hAnsiTheme="minorHAnsi" w:cs="Times New Roman"/>
          <w:color w:val="595959" w:themeColor="text1" w:themeTint="A6"/>
          <w:lang w:val="pl-PL"/>
        </w:rPr>
      </w:pPr>
      <w:r w:rsidRPr="00CE7172">
        <w:rPr>
          <w:rFonts w:asciiTheme="minorHAnsi" w:eastAsia="AppleMyungjo" w:hAnsiTheme="minorHAnsi" w:cs="Times New Roman"/>
          <w:color w:val="595959" w:themeColor="text1" w:themeTint="A6"/>
          <w:lang w:val="pl-PL"/>
        </w:rPr>
        <w:t>4)</w:t>
      </w:r>
      <w:r w:rsidR="000E44EE" w:rsidRPr="00CE7172">
        <w:rPr>
          <w:rFonts w:asciiTheme="minorHAnsi" w:eastAsia="AppleMyungjo" w:hAnsiTheme="minorHAnsi" w:cs="Times New Roman"/>
          <w:color w:val="595959" w:themeColor="text1" w:themeTint="A6"/>
          <w:lang w:val="pl-PL"/>
        </w:rPr>
        <w:t xml:space="preserve"> sprawdzenia</w:t>
      </w:r>
      <w:r w:rsidR="00725074" w:rsidRPr="00CE7172">
        <w:rPr>
          <w:rFonts w:asciiTheme="minorHAnsi" w:eastAsia="AppleMyungjo" w:hAnsiTheme="minorHAnsi" w:cs="Times New Roman"/>
          <w:color w:val="595959" w:themeColor="text1" w:themeTint="A6"/>
          <w:lang w:val="pl-PL"/>
        </w:rPr>
        <w:t xml:space="preserve"> stan</w:t>
      </w:r>
      <w:r w:rsidR="000E44EE" w:rsidRPr="00CE7172">
        <w:rPr>
          <w:rFonts w:asciiTheme="minorHAnsi" w:eastAsia="AppleMyungjo" w:hAnsiTheme="minorHAnsi" w:cs="Times New Roman"/>
          <w:color w:val="595959" w:themeColor="text1" w:themeTint="A6"/>
          <w:lang w:val="pl-PL"/>
        </w:rPr>
        <w:t>u</w:t>
      </w:r>
      <w:r w:rsidR="00725074" w:rsidRPr="00CE7172">
        <w:rPr>
          <w:rFonts w:asciiTheme="minorHAnsi" w:eastAsia="AppleMyungjo" w:hAnsiTheme="minorHAnsi" w:cs="Times New Roman"/>
          <w:color w:val="595959" w:themeColor="text1" w:themeTint="A6"/>
          <w:lang w:val="pl-PL"/>
        </w:rPr>
        <w:t xml:space="preserve"> zastosowanych zabezpieczeń sprzętu biurowego i kompute</w:t>
      </w:r>
      <w:r w:rsidR="000E44EE" w:rsidRPr="00CE7172">
        <w:rPr>
          <w:rFonts w:asciiTheme="minorHAnsi" w:eastAsia="AppleMyungjo" w:hAnsiTheme="minorHAnsi" w:cs="Times New Roman"/>
          <w:color w:val="595959" w:themeColor="text1" w:themeTint="A6"/>
          <w:lang w:val="pl-PL"/>
        </w:rPr>
        <w:t>rowego, dokumentacji i innego wposażenia przed przystąpieniem do pracy.</w:t>
      </w:r>
    </w:p>
    <w:p w14:paraId="42E44BAB" w14:textId="77777777" w:rsidR="00725074" w:rsidRPr="00CE7172" w:rsidRDefault="0079670A" w:rsidP="00F06F6A">
      <w:pPr>
        <w:pStyle w:val="default"/>
        <w:tabs>
          <w:tab w:val="left" w:pos="1560"/>
        </w:tabs>
        <w:spacing w:before="0" w:beforeAutospacing="0" w:after="0" w:afterAutospacing="0" w:line="360" w:lineRule="auto"/>
        <w:ind w:right="57"/>
        <w:jc w:val="both"/>
        <w:rPr>
          <w:rFonts w:asciiTheme="minorHAnsi" w:eastAsia="AppleMyungjo" w:hAnsiTheme="minorHAnsi" w:cs="Times New Roman"/>
          <w:color w:val="595959" w:themeColor="text1" w:themeTint="A6"/>
          <w:lang w:val="pl-PL"/>
        </w:rPr>
      </w:pPr>
      <w:r w:rsidRPr="00CE7172">
        <w:rPr>
          <w:rStyle w:val="Pogrubienie"/>
          <w:rFonts w:asciiTheme="minorHAnsi" w:eastAsia="AppleMyungjo" w:hAnsiTheme="minorHAnsi" w:cs="Times New Roman"/>
          <w:b w:val="0"/>
          <w:bCs w:val="0"/>
          <w:color w:val="595959" w:themeColor="text1" w:themeTint="A6"/>
          <w:lang w:val="pl-PL"/>
        </w:rPr>
        <w:t xml:space="preserve">5) </w:t>
      </w:r>
      <w:r w:rsidR="000E44EE" w:rsidRPr="00CE7172">
        <w:rPr>
          <w:rFonts w:asciiTheme="minorHAnsi" w:eastAsia="AppleMyungjo" w:hAnsiTheme="minorHAnsi" w:cs="Times New Roman"/>
          <w:color w:val="595959" w:themeColor="text1" w:themeTint="A6"/>
          <w:lang w:val="pl-PL"/>
        </w:rPr>
        <w:t xml:space="preserve">powiadomienia Administratora Danych Osobowcy w </w:t>
      </w:r>
      <w:r w:rsidR="00725074" w:rsidRPr="00CE7172">
        <w:rPr>
          <w:rFonts w:asciiTheme="minorHAnsi" w:eastAsia="AppleMyungjo" w:hAnsiTheme="minorHAnsi" w:cs="Times New Roman"/>
          <w:color w:val="595959" w:themeColor="text1" w:themeTint="A6"/>
          <w:lang w:val="pl-PL"/>
        </w:rPr>
        <w:t xml:space="preserve">przypadku stwierdzenia nieprawidłowości lub naruszenia stanu zabezpieczeń </w:t>
      </w:r>
    </w:p>
    <w:p w14:paraId="4B37C373" w14:textId="77777777" w:rsidR="00725074" w:rsidRPr="00CE7172" w:rsidRDefault="00725074" w:rsidP="00F06F6A">
      <w:pPr>
        <w:pStyle w:val="default"/>
        <w:tabs>
          <w:tab w:val="left" w:pos="1560"/>
        </w:tabs>
        <w:spacing w:before="0" w:beforeAutospacing="0" w:after="0" w:afterAutospacing="0" w:line="360" w:lineRule="auto"/>
        <w:ind w:right="57"/>
        <w:jc w:val="both"/>
        <w:rPr>
          <w:rFonts w:asciiTheme="minorHAnsi" w:eastAsia="AppleMyungjo" w:hAnsiTheme="minorHAnsi" w:cs="Times New Roman"/>
          <w:color w:val="595959" w:themeColor="text1" w:themeTint="A6"/>
          <w:lang w:val="pl-PL"/>
        </w:rPr>
      </w:pPr>
      <w:r w:rsidRPr="00CE7172">
        <w:rPr>
          <w:rFonts w:asciiTheme="minorHAnsi" w:eastAsia="AppleMyungjo" w:hAnsiTheme="minorHAnsi" w:cs="Times New Roman"/>
          <w:color w:val="595959" w:themeColor="text1" w:themeTint="A6"/>
          <w:lang w:val="pl-PL"/>
        </w:rPr>
        <w:t xml:space="preserve">. </w:t>
      </w:r>
    </w:p>
    <w:p w14:paraId="3551F4EF" w14:textId="77777777" w:rsidR="00725074" w:rsidRPr="00CE7172" w:rsidRDefault="00725074"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42E4CB8" w14:textId="77777777" w:rsidR="00844207" w:rsidRPr="00CE7172" w:rsidRDefault="00844207"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1F41E4CB" w14:textId="77777777" w:rsidR="00F06F6A" w:rsidRPr="00CE7172" w:rsidRDefault="00F06F6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3DF31132" w14:textId="77777777" w:rsidR="00F06F6A" w:rsidRPr="00CE7172" w:rsidRDefault="00F06F6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30E76FA6" w14:textId="77777777" w:rsidR="00F06F6A" w:rsidRPr="00CE7172" w:rsidRDefault="00F06F6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39B30DE5" w14:textId="77777777" w:rsidR="00F06F6A" w:rsidRPr="00CE7172" w:rsidRDefault="00F06F6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528D4D2" w14:textId="77777777" w:rsidR="00F06F6A" w:rsidRPr="00CE7172" w:rsidRDefault="00F06F6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2A7952D5" w14:textId="77777777" w:rsidR="00F06F6A" w:rsidRPr="00CE7172" w:rsidRDefault="00F06F6A"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68F44CFB" w14:textId="77777777" w:rsidR="00F744A7" w:rsidRPr="00CE7172" w:rsidRDefault="00F744A7" w:rsidP="00F06F6A">
      <w:pPr>
        <w:widowControl w:val="0"/>
        <w:tabs>
          <w:tab w:val="left" w:pos="1560"/>
        </w:tabs>
        <w:autoSpaceDE w:val="0"/>
        <w:autoSpaceDN w:val="0"/>
        <w:adjustRightInd w:val="0"/>
        <w:spacing w:after="240" w:line="360" w:lineRule="auto"/>
        <w:jc w:val="both"/>
        <w:rPr>
          <w:rFonts w:eastAsia="AppleMyungjo" w:cs="Times New Roman"/>
          <w:color w:val="595959" w:themeColor="text1" w:themeTint="A6"/>
          <w:lang w:val="pl-PL"/>
        </w:rPr>
      </w:pPr>
    </w:p>
    <w:p w14:paraId="0B6B875B" w14:textId="77777777" w:rsidR="00BD6323" w:rsidRPr="00CE7172" w:rsidRDefault="00BD6323" w:rsidP="00F06F6A">
      <w:pPr>
        <w:autoSpaceDE w:val="0"/>
        <w:autoSpaceDN w:val="0"/>
        <w:adjustRightInd w:val="0"/>
        <w:spacing w:line="360" w:lineRule="auto"/>
        <w:ind w:left="1418" w:firstLine="1843"/>
        <w:jc w:val="both"/>
        <w:rPr>
          <w:rFonts w:eastAsia="AppleMyungjo" w:cs="Times New Roman"/>
          <w:color w:val="595959" w:themeColor="text1" w:themeTint="A6"/>
          <w:lang w:val="pl-PL"/>
        </w:rPr>
      </w:pPr>
    </w:p>
    <w:p w14:paraId="37345698" w14:textId="77777777" w:rsidR="00271C18" w:rsidRPr="00CE7172" w:rsidRDefault="00C574D4" w:rsidP="00F06F6A">
      <w:pPr>
        <w:spacing w:line="360" w:lineRule="auto"/>
        <w:jc w:val="center"/>
        <w:rPr>
          <w:rFonts w:eastAsia="AppleMyungjo" w:cs="Times New Roman"/>
          <w:color w:val="595959" w:themeColor="text1" w:themeTint="A6"/>
          <w:lang w:val="pl-PL"/>
        </w:rPr>
      </w:pPr>
      <w:r w:rsidRPr="00CE7172">
        <w:rPr>
          <w:rFonts w:eastAsia="AppleMyungjo" w:cs="Times New Roman"/>
          <w:color w:val="595959" w:themeColor="text1" w:themeTint="A6"/>
          <w:lang w:val="pl-PL"/>
        </w:rPr>
        <w:t>INSTRUKCJA ZARZĄDZANIA SYSTEMAMI INFORMATYCZNYM</w:t>
      </w:r>
    </w:p>
    <w:p w14:paraId="6DEAE952" w14:textId="77777777" w:rsidR="00C574D4" w:rsidRPr="00CE7172" w:rsidRDefault="00C574D4" w:rsidP="00F06F6A">
      <w:pPr>
        <w:spacing w:line="360" w:lineRule="auto"/>
        <w:jc w:val="center"/>
        <w:rPr>
          <w:rFonts w:eastAsia="AppleMyungjo" w:cs="Times New Roman"/>
          <w:color w:val="595959" w:themeColor="text1" w:themeTint="A6"/>
          <w:lang w:val="pl-PL"/>
        </w:rPr>
      </w:pPr>
    </w:p>
    <w:p w14:paraId="6805E267" w14:textId="77777777" w:rsidR="00F06F6A" w:rsidRPr="00CE7172" w:rsidRDefault="00F06F6A" w:rsidP="00F06F6A">
      <w:pPr>
        <w:pStyle w:val="Akapitzlist"/>
        <w:numPr>
          <w:ilvl w:val="0"/>
          <w:numId w:val="18"/>
        </w:numPr>
        <w:autoSpaceDE w:val="0"/>
        <w:autoSpaceDN w:val="0"/>
        <w:adjustRightInd w:val="0"/>
        <w:spacing w:line="360" w:lineRule="auto"/>
        <w:rPr>
          <w:rFonts w:eastAsia="Calibri"/>
          <w:b/>
          <w:bCs/>
          <w:color w:val="595959" w:themeColor="text1" w:themeTint="A6"/>
          <w:lang w:val="pl-PL"/>
        </w:rPr>
      </w:pPr>
      <w:r w:rsidRPr="00CE7172">
        <w:rPr>
          <w:rFonts w:eastAsia="Calibri"/>
          <w:b/>
          <w:bCs/>
          <w:color w:val="595959" w:themeColor="text1" w:themeTint="A6"/>
          <w:lang w:val="pl-PL"/>
        </w:rPr>
        <w:t>Postanowienia ogólne.</w:t>
      </w:r>
    </w:p>
    <w:p w14:paraId="44CB6DBF" w14:textId="77777777" w:rsidR="00F06F6A" w:rsidRPr="00CE7172" w:rsidRDefault="00F06F6A" w:rsidP="00F06F6A">
      <w:pPr>
        <w:pStyle w:val="Akapitzlist"/>
        <w:numPr>
          <w:ilvl w:val="0"/>
          <w:numId w:val="19"/>
        </w:numPr>
        <w:autoSpaceDE w:val="0"/>
        <w:autoSpaceDN w:val="0"/>
        <w:adjustRightInd w:val="0"/>
        <w:spacing w:line="360" w:lineRule="auto"/>
        <w:jc w:val="both"/>
        <w:rPr>
          <w:rFonts w:eastAsia="Calibri"/>
          <w:color w:val="595959" w:themeColor="text1" w:themeTint="A6"/>
          <w:lang w:val="pl-PL"/>
        </w:rPr>
      </w:pPr>
      <w:bookmarkStart w:id="0" w:name="_Ref264654045"/>
      <w:r w:rsidRPr="00CE7172">
        <w:rPr>
          <w:color w:val="595959" w:themeColor="text1" w:themeTint="A6"/>
          <w:lang w:val="pl-PL"/>
        </w:rPr>
        <w:t xml:space="preserve">Niniejsza Instrukcja stanowi załącznik do obowiązującej </w:t>
      </w:r>
      <w:r w:rsidRPr="00CE7172">
        <w:rPr>
          <w:b/>
          <w:color w:val="595959" w:themeColor="text1" w:themeTint="A6"/>
          <w:lang w:val="pl-PL"/>
        </w:rPr>
        <w:t xml:space="preserve">Polityki </w:t>
      </w:r>
      <w:bookmarkEnd w:id="0"/>
      <w:r w:rsidRPr="00CE7172">
        <w:rPr>
          <w:b/>
          <w:color w:val="595959" w:themeColor="text1" w:themeTint="A6"/>
          <w:lang w:val="pl-PL"/>
        </w:rPr>
        <w:t>Bezpieczeństwa Ochrony Danych Osobowych.</w:t>
      </w:r>
    </w:p>
    <w:p w14:paraId="4B3E1A8B" w14:textId="77777777" w:rsidR="00F06F6A" w:rsidRPr="00CE7172" w:rsidRDefault="00F06F6A" w:rsidP="00F06F6A">
      <w:pPr>
        <w:pStyle w:val="Akapitzlist"/>
        <w:numPr>
          <w:ilvl w:val="0"/>
          <w:numId w:val="19"/>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Celem instrukcji jest określenie sposobu zarządzania systemami informatycznymi służącymi do przetwarzania danych osobowych zawartych w przetwarzanych zbiorach danych, </w:t>
      </w:r>
      <w:r w:rsidRPr="00CE7172">
        <w:rPr>
          <w:rFonts w:eastAsia="Calibri"/>
          <w:color w:val="595959" w:themeColor="text1" w:themeTint="A6"/>
          <w:lang w:val="pl-PL"/>
        </w:rPr>
        <w:br/>
        <w:t>ze szczególnym uwzględnieniem wymogów bezpieczeństwa informacji.</w:t>
      </w:r>
    </w:p>
    <w:p w14:paraId="288D1E64" w14:textId="744C8F71" w:rsidR="00F06F6A" w:rsidRPr="00CE7172" w:rsidRDefault="00F06F6A" w:rsidP="00242B5D">
      <w:pPr>
        <w:pStyle w:val="Akapitzlist"/>
        <w:numPr>
          <w:ilvl w:val="0"/>
          <w:numId w:val="19"/>
        </w:numPr>
        <w:autoSpaceDE w:val="0"/>
        <w:autoSpaceDN w:val="0"/>
        <w:adjustRightInd w:val="0"/>
        <w:spacing w:line="360" w:lineRule="auto"/>
        <w:jc w:val="both"/>
        <w:rPr>
          <w:color w:val="595959" w:themeColor="text1" w:themeTint="A6"/>
          <w:lang w:val="pl-PL"/>
        </w:rPr>
      </w:pPr>
      <w:r w:rsidRPr="00CE7172">
        <w:rPr>
          <w:rFonts w:eastAsia="Calibri"/>
          <w:color w:val="595959" w:themeColor="text1" w:themeTint="A6"/>
          <w:lang w:val="pl-PL"/>
        </w:rPr>
        <w:t xml:space="preserve">Osobą odpowiedzialną za bezpieczeństwo danych osobowych w systemach służących do przetwarzania danych osobowych </w:t>
      </w:r>
      <w:r w:rsidR="00242B5D" w:rsidRPr="00CE7172">
        <w:rPr>
          <w:rFonts w:eastAsia="Calibri"/>
          <w:color w:val="595959" w:themeColor="text1" w:themeTint="A6"/>
          <w:lang w:val="pl-PL"/>
        </w:rPr>
        <w:t xml:space="preserve">w firmie </w:t>
      </w:r>
      <w:r w:rsidR="00D06695" w:rsidRPr="00CE7172">
        <w:rPr>
          <w:rFonts w:eastAsia="Calibri"/>
          <w:color w:val="595959" w:themeColor="text1" w:themeTint="A6"/>
          <w:lang w:val="pl-PL"/>
        </w:rPr>
        <w:t xml:space="preserve"> Mariusz Gołdyn Mash Korek z siedzibą ul. Agrestowa 37b, Wrocław </w:t>
      </w:r>
      <w:r w:rsidR="00D06695" w:rsidRPr="00CE7172">
        <w:rPr>
          <w:rFonts w:eastAsia="AppleMyungjo" w:cs="Times New Roman"/>
          <w:color w:val="595959" w:themeColor="text1" w:themeTint="A6"/>
          <w:lang w:val="pl-PL"/>
        </w:rPr>
        <w:t xml:space="preserve">jest Mariusz Gołdyn </w:t>
      </w:r>
      <w:r w:rsidR="00C376B2" w:rsidRPr="00CE7172">
        <w:rPr>
          <w:rFonts w:eastAsia="AppleMyungjo" w:cs="Times New Roman"/>
          <w:color w:val="595959" w:themeColor="text1" w:themeTint="A6"/>
          <w:lang w:val="pl-PL"/>
        </w:rPr>
        <w:t>zwan</w:t>
      </w:r>
      <w:r w:rsidR="00D06695" w:rsidRPr="00CE7172">
        <w:rPr>
          <w:rFonts w:eastAsia="AppleMyungjo" w:cs="Times New Roman"/>
          <w:color w:val="595959" w:themeColor="text1" w:themeTint="A6"/>
          <w:lang w:val="pl-PL"/>
        </w:rPr>
        <w:t>y</w:t>
      </w:r>
      <w:r w:rsidR="00C376B2" w:rsidRPr="00CE7172">
        <w:rPr>
          <w:rFonts w:eastAsia="AppleMyungjo" w:cs="Times New Roman"/>
          <w:color w:val="595959" w:themeColor="text1" w:themeTint="A6"/>
          <w:lang w:val="pl-PL"/>
        </w:rPr>
        <w:t xml:space="preserve"> dalej „Administratorem Danych Osobowych”.</w:t>
      </w:r>
    </w:p>
    <w:p w14:paraId="48D39847" w14:textId="77777777" w:rsidR="00F06F6A" w:rsidRPr="00CE7172" w:rsidRDefault="00F06F6A" w:rsidP="00F06F6A">
      <w:pPr>
        <w:numPr>
          <w:ilvl w:val="0"/>
          <w:numId w:val="19"/>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Dane osobowe przetwarzane są w sys</w:t>
      </w:r>
      <w:r w:rsidR="00242B5D" w:rsidRPr="00CE7172">
        <w:rPr>
          <w:rFonts w:eastAsia="Calibri"/>
          <w:color w:val="595959" w:themeColor="text1" w:themeTint="A6"/>
          <w:lang w:val="pl-PL"/>
        </w:rPr>
        <w:t>temach własnych Administratora Danych.</w:t>
      </w:r>
    </w:p>
    <w:p w14:paraId="7885AD3D" w14:textId="77777777" w:rsidR="00F06F6A" w:rsidRPr="00CE7172" w:rsidRDefault="00F06F6A" w:rsidP="00F06F6A">
      <w:pPr>
        <w:pStyle w:val="Akapitzlist"/>
        <w:numPr>
          <w:ilvl w:val="0"/>
          <w:numId w:val="19"/>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Na czas odzyskania bazy danych z kopii zapasowych/awaryjnych dopuszcza </w:t>
      </w:r>
      <w:r w:rsidR="00242B5D" w:rsidRPr="00CE7172">
        <w:rPr>
          <w:rFonts w:eastAsia="Calibri"/>
          <w:color w:val="595959" w:themeColor="text1" w:themeTint="A6"/>
          <w:lang w:val="pl-PL"/>
        </w:rPr>
        <w:t>się</w:t>
      </w:r>
      <w:r w:rsidRPr="00CE7172">
        <w:rPr>
          <w:rFonts w:eastAsia="Calibri"/>
          <w:color w:val="595959" w:themeColor="text1" w:themeTint="A6"/>
          <w:lang w:val="pl-PL"/>
        </w:rPr>
        <w:t xml:space="preserve"> przechowanie danych osobowych na innym serwerze lub w innym systemie niż dedykowany do ich przetwarzania.</w:t>
      </w:r>
    </w:p>
    <w:p w14:paraId="3B53E802" w14:textId="77777777" w:rsidR="00F06F6A" w:rsidRPr="00CE7172" w:rsidRDefault="00F06F6A" w:rsidP="00F06F6A">
      <w:pPr>
        <w:pStyle w:val="Akapitzlist"/>
        <w:numPr>
          <w:ilvl w:val="0"/>
          <w:numId w:val="19"/>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Dostęp do baz danych oraz systemów informatycznych przetwarzających dane osobowe mają wyłącznie osoby posiadające stosowne upoważnienia wydane przez Administratora Danych na zasadach określonych </w:t>
      </w:r>
      <w:r w:rsidR="00242B5D" w:rsidRPr="00CE7172">
        <w:rPr>
          <w:rFonts w:eastAsia="Calibri"/>
          <w:color w:val="595959" w:themeColor="text1" w:themeTint="A6"/>
          <w:lang w:val="pl-PL"/>
        </w:rPr>
        <w:t xml:space="preserve">w Polityce Bezpieczeństwa Ochrony Danych Osobowych. </w:t>
      </w:r>
    </w:p>
    <w:p w14:paraId="1CF86F78" w14:textId="77777777" w:rsidR="00F06F6A" w:rsidRPr="00CE7172" w:rsidRDefault="00F06F6A" w:rsidP="00F06F6A">
      <w:pPr>
        <w:pStyle w:val="Akapitzlist"/>
        <w:numPr>
          <w:ilvl w:val="0"/>
          <w:numId w:val="19"/>
        </w:numPr>
        <w:autoSpaceDE w:val="0"/>
        <w:autoSpaceDN w:val="0"/>
        <w:adjustRightInd w:val="0"/>
        <w:spacing w:line="360" w:lineRule="auto"/>
        <w:jc w:val="both"/>
        <w:rPr>
          <w:rFonts w:eastAsia="Calibri"/>
          <w:color w:val="595959" w:themeColor="text1" w:themeTint="A6"/>
          <w:lang w:val="pl-PL"/>
        </w:rPr>
      </w:pPr>
      <w:bookmarkStart w:id="1" w:name="_Ref264653978"/>
      <w:r w:rsidRPr="00CE7172">
        <w:rPr>
          <w:rFonts w:eastAsia="Calibri"/>
          <w:color w:val="595959" w:themeColor="text1" w:themeTint="A6"/>
          <w:lang w:val="pl-PL"/>
        </w:rPr>
        <w:t>Każda upoważniona osoba przed przystąpieniem do pracy przy przetwarzaniu danych osobowych zobowiązany jest zapoznać się z:</w:t>
      </w:r>
      <w:bookmarkEnd w:id="1"/>
    </w:p>
    <w:p w14:paraId="01D900CD" w14:textId="77777777" w:rsidR="00242B5D" w:rsidRPr="00CE7172" w:rsidRDefault="00242B5D" w:rsidP="00F06F6A">
      <w:pPr>
        <w:pStyle w:val="Akapitzlist"/>
        <w:numPr>
          <w:ilvl w:val="1"/>
          <w:numId w:val="19"/>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Polityką B</w:t>
      </w:r>
      <w:r w:rsidR="00F06F6A" w:rsidRPr="00CE7172">
        <w:rPr>
          <w:rFonts w:eastAsia="Calibri"/>
          <w:color w:val="595959" w:themeColor="text1" w:themeTint="A6"/>
          <w:lang w:val="pl-PL"/>
        </w:rPr>
        <w:t xml:space="preserve">ezpieczeństwa </w:t>
      </w:r>
      <w:r w:rsidRPr="00CE7172">
        <w:rPr>
          <w:rFonts w:eastAsia="Calibri"/>
          <w:color w:val="595959" w:themeColor="text1" w:themeTint="A6"/>
          <w:lang w:val="pl-PL"/>
        </w:rPr>
        <w:t xml:space="preserve">Ochrony Danych Osobowych </w:t>
      </w:r>
    </w:p>
    <w:p w14:paraId="7D006068" w14:textId="77777777" w:rsidR="00F06F6A" w:rsidRPr="00CE7172" w:rsidRDefault="00242B5D" w:rsidP="00F06F6A">
      <w:pPr>
        <w:pStyle w:val="Akapitzlist"/>
        <w:numPr>
          <w:ilvl w:val="1"/>
          <w:numId w:val="19"/>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Obowiązującą </w:t>
      </w:r>
      <w:r w:rsidR="00F06F6A" w:rsidRPr="00CE7172">
        <w:rPr>
          <w:rFonts w:eastAsia="Calibri"/>
          <w:color w:val="595959" w:themeColor="text1" w:themeTint="A6"/>
          <w:lang w:val="pl-PL"/>
        </w:rPr>
        <w:t>Instrukcją postępowania w sytuacji naruszenia ochrony przetwarzania danych osobowych,</w:t>
      </w:r>
    </w:p>
    <w:p w14:paraId="127F6EDF" w14:textId="77777777" w:rsidR="00F06F6A" w:rsidRPr="00CE7172" w:rsidRDefault="00F06F6A" w:rsidP="00F06F6A">
      <w:pPr>
        <w:pStyle w:val="Akapitzlist"/>
        <w:numPr>
          <w:ilvl w:val="1"/>
          <w:numId w:val="19"/>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Niniejszą instrukcją.</w:t>
      </w:r>
    </w:p>
    <w:p w14:paraId="3DCD1995" w14:textId="77777777" w:rsidR="00F06F6A" w:rsidRPr="00CE7172" w:rsidRDefault="00F06F6A" w:rsidP="00F06F6A">
      <w:pPr>
        <w:pStyle w:val="Akapitzlist"/>
        <w:numPr>
          <w:ilvl w:val="0"/>
          <w:numId w:val="19"/>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Fakt zapoznania się z przepisami, o</w:t>
      </w:r>
      <w:r w:rsidR="00E97D7A" w:rsidRPr="00CE7172">
        <w:rPr>
          <w:rFonts w:eastAsia="Calibri"/>
          <w:color w:val="595959" w:themeColor="text1" w:themeTint="A6"/>
          <w:lang w:val="pl-PL"/>
        </w:rPr>
        <w:t xml:space="preserve">soba upoważniona do przetwarzania danych </w:t>
      </w:r>
      <w:r w:rsidRPr="00CE7172">
        <w:rPr>
          <w:rFonts w:eastAsia="Calibri"/>
          <w:color w:val="595959" w:themeColor="text1" w:themeTint="A6"/>
          <w:lang w:val="pl-PL"/>
        </w:rPr>
        <w:t>zobowiązany jest potwierdzić własnoręcznym podpisem we właściwym dokumencie, przedstawionym mu do podpisania przez Administratora Danych.</w:t>
      </w:r>
    </w:p>
    <w:p w14:paraId="005B484B" w14:textId="77777777" w:rsidR="00F06F6A" w:rsidRPr="00CE7172" w:rsidRDefault="00F06F6A" w:rsidP="00F06F6A">
      <w:pPr>
        <w:pStyle w:val="Akapitzlist"/>
        <w:numPr>
          <w:ilvl w:val="0"/>
          <w:numId w:val="19"/>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Teksty wszystkich wymienionych dokumentów i aktów prawnych znajdują się do wglądu w siedzibie firmy.</w:t>
      </w:r>
    </w:p>
    <w:p w14:paraId="48F10C95" w14:textId="77777777" w:rsidR="00F06F6A" w:rsidRPr="00CE7172" w:rsidRDefault="00F06F6A" w:rsidP="00F06F6A">
      <w:pPr>
        <w:pStyle w:val="Akapitzlist"/>
        <w:autoSpaceDE w:val="0"/>
        <w:autoSpaceDN w:val="0"/>
        <w:adjustRightInd w:val="0"/>
        <w:spacing w:line="360" w:lineRule="auto"/>
        <w:jc w:val="both"/>
        <w:rPr>
          <w:rFonts w:eastAsia="Calibri"/>
          <w:color w:val="595959" w:themeColor="text1" w:themeTint="A6"/>
          <w:lang w:val="pl-PL"/>
        </w:rPr>
      </w:pPr>
    </w:p>
    <w:p w14:paraId="627C97D4"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t>Obszar przetwarzania danych.</w:t>
      </w:r>
    </w:p>
    <w:p w14:paraId="60D9973A" w14:textId="77777777" w:rsidR="00F06F6A" w:rsidRPr="00CE7172" w:rsidRDefault="00F06F6A" w:rsidP="00F06F6A">
      <w:pPr>
        <w:numPr>
          <w:ilvl w:val="1"/>
          <w:numId w:val="18"/>
        </w:numPr>
        <w:spacing w:line="360" w:lineRule="auto"/>
        <w:ind w:left="709"/>
        <w:jc w:val="both"/>
        <w:rPr>
          <w:color w:val="595959" w:themeColor="text1" w:themeTint="A6"/>
          <w:lang w:val="pl-PL"/>
        </w:rPr>
      </w:pPr>
      <w:r w:rsidRPr="00CE7172">
        <w:rPr>
          <w:color w:val="595959" w:themeColor="text1" w:themeTint="A6"/>
          <w:lang w:val="pl-PL"/>
        </w:rPr>
        <w:lastRenderedPageBreak/>
        <w:t>Dane osobowe przetwarzane są przez Administratora Danych w następujących budynkach, pomieszczeniach, tworzących obszar</w:t>
      </w:r>
      <w:r w:rsidR="00E97D7A" w:rsidRPr="00CE7172">
        <w:rPr>
          <w:color w:val="595959" w:themeColor="text1" w:themeTint="A6"/>
          <w:lang w:val="pl-PL"/>
        </w:rPr>
        <w:t xml:space="preserve"> przetwarzania danych osobowych i omówione są w załączniku do Polityki Bezpieczeństwa Ochrony Danych Osobowych. </w:t>
      </w:r>
    </w:p>
    <w:p w14:paraId="168B658A" w14:textId="77777777" w:rsidR="00F06F6A" w:rsidRPr="00CE7172" w:rsidRDefault="0085448A" w:rsidP="00E97D7A">
      <w:pPr>
        <w:numPr>
          <w:ilvl w:val="1"/>
          <w:numId w:val="18"/>
        </w:numPr>
        <w:spacing w:line="360" w:lineRule="auto"/>
        <w:ind w:left="709"/>
        <w:jc w:val="both"/>
        <w:rPr>
          <w:color w:val="595959" w:themeColor="text1" w:themeTint="A6"/>
          <w:lang w:val="pl-PL"/>
        </w:rPr>
      </w:pPr>
      <w:r w:rsidRPr="00CE7172">
        <w:rPr>
          <w:rFonts w:eastAsia="Calibri"/>
          <w:color w:val="595959" w:themeColor="text1" w:themeTint="A6"/>
          <w:lang w:val="pl-PL"/>
        </w:rPr>
        <w:t>Dostęp do pomieszczeń</w:t>
      </w:r>
      <w:r w:rsidR="00F06F6A" w:rsidRPr="00CE7172">
        <w:rPr>
          <w:rFonts w:eastAsia="Calibri"/>
          <w:color w:val="595959" w:themeColor="text1" w:themeTint="A6"/>
          <w:lang w:val="pl-PL"/>
        </w:rPr>
        <w:t xml:space="preserve"> </w:t>
      </w:r>
      <w:r w:rsidR="00E97D7A" w:rsidRPr="00CE7172">
        <w:rPr>
          <w:rFonts w:eastAsia="Calibri"/>
          <w:color w:val="595959" w:themeColor="text1" w:themeTint="A6"/>
          <w:lang w:val="pl-PL"/>
        </w:rPr>
        <w:t>oraz zasady ich udostępnian</w:t>
      </w:r>
      <w:r w:rsidRPr="00CE7172">
        <w:rPr>
          <w:rFonts w:eastAsia="Calibri"/>
          <w:color w:val="595959" w:themeColor="text1" w:themeTint="A6"/>
          <w:lang w:val="pl-PL"/>
        </w:rPr>
        <w:t xml:space="preserve">ia, </w:t>
      </w:r>
      <w:r w:rsidR="00F06F6A" w:rsidRPr="00CE7172">
        <w:rPr>
          <w:rFonts w:eastAsia="Calibri"/>
          <w:color w:val="595959" w:themeColor="text1" w:themeTint="A6"/>
          <w:lang w:val="pl-PL"/>
        </w:rPr>
        <w:t>w których przetwarzane są dane osobowe, zawarte w zbior</w:t>
      </w:r>
      <w:r w:rsidR="00E97D7A" w:rsidRPr="00CE7172">
        <w:rPr>
          <w:rFonts w:eastAsia="Calibri"/>
          <w:color w:val="595959" w:themeColor="text1" w:themeTint="A6"/>
          <w:lang w:val="pl-PL"/>
        </w:rPr>
        <w:t xml:space="preserve">ach administrowanych przez Administratora Danych Osobowych zostały omówione w Polityce Bezpieczeństwa Ochrony Danych </w:t>
      </w:r>
      <w:r w:rsidRPr="00CE7172">
        <w:rPr>
          <w:rFonts w:eastAsia="Calibri"/>
          <w:color w:val="595959" w:themeColor="text1" w:themeTint="A6"/>
          <w:lang w:val="pl-PL"/>
        </w:rPr>
        <w:t>Osobowych</w:t>
      </w:r>
      <w:r w:rsidR="00E97D7A" w:rsidRPr="00CE7172">
        <w:rPr>
          <w:rFonts w:eastAsia="Calibri"/>
          <w:color w:val="595959" w:themeColor="text1" w:themeTint="A6"/>
          <w:lang w:val="pl-PL"/>
        </w:rPr>
        <w:t xml:space="preserve">. </w:t>
      </w:r>
    </w:p>
    <w:p w14:paraId="7CC30DF6" w14:textId="77777777" w:rsidR="00F06F6A" w:rsidRPr="00CE7172" w:rsidRDefault="00F06F6A" w:rsidP="00F06F6A">
      <w:pPr>
        <w:numPr>
          <w:ilvl w:val="1"/>
          <w:numId w:val="18"/>
        </w:numPr>
        <w:spacing w:line="360" w:lineRule="auto"/>
        <w:ind w:left="709"/>
        <w:jc w:val="both"/>
        <w:rPr>
          <w:color w:val="595959" w:themeColor="text1" w:themeTint="A6"/>
          <w:lang w:val="pl-PL"/>
        </w:rPr>
      </w:pPr>
      <w:r w:rsidRPr="00CE7172">
        <w:rPr>
          <w:rFonts w:eastAsia="Calibri"/>
          <w:color w:val="595959" w:themeColor="text1" w:themeTint="A6"/>
          <w:lang w:val="pl-PL"/>
        </w:rPr>
        <w:t xml:space="preserve">W przypadku stwierdzenia naruszenia bezpieczeństwa danych osobowych, lub podejrzenia takiego naruszenia, każda osoba posiadająca taką wiedzę zobowiązana jest postępować zgodnie z </w:t>
      </w:r>
      <w:r w:rsidR="0085448A" w:rsidRPr="00CE7172">
        <w:rPr>
          <w:color w:val="595959" w:themeColor="text1" w:themeTint="A6"/>
          <w:lang w:val="pl-PL"/>
        </w:rPr>
        <w:t xml:space="preserve">Polityką Bezpieczeństwa Ochrony danych Osobowych </w:t>
      </w:r>
      <w:r w:rsidRPr="00CE7172">
        <w:rPr>
          <w:color w:val="595959" w:themeColor="text1" w:themeTint="A6"/>
          <w:lang w:val="pl-PL"/>
        </w:rPr>
        <w:t>(„Instrukcja postępowania w sytuacjach naruszenia ochrony danych osobowych”).</w:t>
      </w:r>
    </w:p>
    <w:p w14:paraId="61FB845C" w14:textId="77777777" w:rsidR="00F06F6A" w:rsidRPr="00CE7172" w:rsidRDefault="00F06F6A" w:rsidP="00F06F6A">
      <w:pPr>
        <w:numPr>
          <w:ilvl w:val="1"/>
          <w:numId w:val="18"/>
        </w:numPr>
        <w:spacing w:line="360" w:lineRule="auto"/>
        <w:ind w:left="709"/>
        <w:jc w:val="both"/>
        <w:rPr>
          <w:color w:val="595959" w:themeColor="text1" w:themeTint="A6"/>
          <w:lang w:val="pl-PL"/>
        </w:rPr>
      </w:pPr>
      <w:r w:rsidRPr="00CE7172">
        <w:rPr>
          <w:rFonts w:eastAsia="Calibri"/>
          <w:color w:val="595959" w:themeColor="text1" w:themeTint="A6"/>
          <w:lang w:val="pl-PL"/>
        </w:rPr>
        <w:t>Do przesłanek wskazujących na naruszenie bezpieczeństwa ochrony danych należą m. in.:</w:t>
      </w:r>
    </w:p>
    <w:p w14:paraId="0911B024" w14:textId="77777777" w:rsidR="00F06F6A" w:rsidRPr="00CE7172" w:rsidRDefault="00F06F6A" w:rsidP="00F06F6A">
      <w:pPr>
        <w:pStyle w:val="Akapitzlist"/>
        <w:numPr>
          <w:ilvl w:val="1"/>
          <w:numId w:val="20"/>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Próby błędnych logowań do systemów przetwarzających dane osobowe</w:t>
      </w:r>
    </w:p>
    <w:p w14:paraId="069F0C14" w14:textId="77777777" w:rsidR="00F06F6A" w:rsidRPr="00CE7172" w:rsidRDefault="00F06F6A" w:rsidP="00F06F6A">
      <w:pPr>
        <w:pStyle w:val="Akapitzlist"/>
        <w:numPr>
          <w:ilvl w:val="1"/>
          <w:numId w:val="20"/>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Próby nieautoryzowanego dostępu do baz danych</w:t>
      </w:r>
    </w:p>
    <w:p w14:paraId="1E9F1B2F" w14:textId="77777777" w:rsidR="00F06F6A" w:rsidRPr="00CE7172" w:rsidRDefault="00F06F6A" w:rsidP="00F06F6A">
      <w:pPr>
        <w:pStyle w:val="Akapitzlist"/>
        <w:numPr>
          <w:ilvl w:val="1"/>
          <w:numId w:val="20"/>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Próby wynoszenia danych na nośnikach pamięci masowych</w:t>
      </w:r>
    </w:p>
    <w:p w14:paraId="58E28B3A" w14:textId="77777777" w:rsidR="00F06F6A" w:rsidRPr="00CE7172" w:rsidRDefault="00F06F6A" w:rsidP="00F06F6A">
      <w:pPr>
        <w:pStyle w:val="Akapitzlist"/>
        <w:numPr>
          <w:ilvl w:val="1"/>
          <w:numId w:val="20"/>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Pozostawienie wydruków danych osobowych na drukarkach, kserokopiarkach lub innych urządzeniach poligraficznych lub w miejscach niechronionych</w:t>
      </w:r>
    </w:p>
    <w:p w14:paraId="06040FE8" w14:textId="77777777" w:rsidR="00F06F6A" w:rsidRPr="00CE7172" w:rsidRDefault="00F06F6A" w:rsidP="00F06F6A">
      <w:pPr>
        <w:pStyle w:val="Akapitzlist"/>
        <w:numPr>
          <w:ilvl w:val="1"/>
          <w:numId w:val="20"/>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Wysyłanie, przez osoby nieupoważnione, dokumentów lub informacji zawierających dane osobowe za pośrednictwem poczty elektronicznej lub konwencjonalnej oraz urządzeń teletransmisyjnych </w:t>
      </w:r>
    </w:p>
    <w:p w14:paraId="64E2F6F8" w14:textId="77777777" w:rsidR="00F06F6A" w:rsidRPr="00CE7172" w:rsidRDefault="00F06F6A" w:rsidP="00F06F6A">
      <w:pPr>
        <w:pStyle w:val="Akapitzlist"/>
        <w:autoSpaceDE w:val="0"/>
        <w:autoSpaceDN w:val="0"/>
        <w:adjustRightInd w:val="0"/>
        <w:spacing w:line="360" w:lineRule="auto"/>
        <w:ind w:left="1440"/>
        <w:jc w:val="both"/>
        <w:rPr>
          <w:rFonts w:eastAsia="Calibri"/>
          <w:color w:val="595959" w:themeColor="text1" w:themeTint="A6"/>
          <w:lang w:val="pl-PL"/>
        </w:rPr>
      </w:pPr>
    </w:p>
    <w:p w14:paraId="72297111"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br w:type="page"/>
      </w:r>
      <w:r w:rsidRPr="00CE7172">
        <w:rPr>
          <w:rFonts w:eastAsia="Calibri"/>
          <w:b/>
          <w:bCs/>
          <w:color w:val="595959" w:themeColor="text1" w:themeTint="A6"/>
          <w:lang w:val="pl-PL"/>
        </w:rPr>
        <w:lastRenderedPageBreak/>
        <w:t>Procedura przydziału i zmiany haseł oraz rejestracji i wyrejestrowania w systemach informatycznych, w których przetwarzane są dane osobowe; stosowane metody i środki uwierzytelnienia oraz procedury związane z ich zarządzaniem i użytkowaniem</w:t>
      </w:r>
    </w:p>
    <w:p w14:paraId="3AE3855F" w14:textId="77777777" w:rsidR="00F06F6A" w:rsidRPr="00CE7172" w:rsidRDefault="00F06F6A" w:rsidP="00F06F6A">
      <w:pPr>
        <w:pStyle w:val="Akapitzlist"/>
        <w:autoSpaceDE w:val="0"/>
        <w:autoSpaceDN w:val="0"/>
        <w:adjustRightInd w:val="0"/>
        <w:spacing w:line="360" w:lineRule="auto"/>
        <w:ind w:left="1080"/>
        <w:jc w:val="both"/>
        <w:rPr>
          <w:rFonts w:eastAsia="Calibri"/>
          <w:b/>
          <w:bCs/>
          <w:color w:val="595959" w:themeColor="text1" w:themeTint="A6"/>
          <w:lang w:val="pl-PL"/>
        </w:rPr>
      </w:pPr>
    </w:p>
    <w:p w14:paraId="45807271" w14:textId="77777777" w:rsidR="0085448A" w:rsidRPr="00CE7172" w:rsidRDefault="00F06F6A" w:rsidP="00F06F6A">
      <w:pPr>
        <w:pStyle w:val="Akapitzlist"/>
        <w:numPr>
          <w:ilvl w:val="0"/>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Warunkiem uzyskania dostępu do systemów jest posiadanie przez użytkownika systemu stosownego upoważnienia oraz własnego identyfikatora i hasła do aplikacji</w:t>
      </w:r>
      <w:r w:rsidR="0085448A" w:rsidRPr="00CE7172">
        <w:rPr>
          <w:rFonts w:eastAsia="Calibri"/>
          <w:color w:val="595959" w:themeColor="text1" w:themeTint="A6"/>
          <w:lang w:val="pl-PL"/>
        </w:rPr>
        <w:t>.</w:t>
      </w:r>
    </w:p>
    <w:p w14:paraId="6BB32639" w14:textId="77777777" w:rsidR="00F06F6A" w:rsidRPr="00CE7172" w:rsidRDefault="00F06F6A" w:rsidP="00F06F6A">
      <w:pPr>
        <w:pStyle w:val="Akapitzlist"/>
        <w:numPr>
          <w:ilvl w:val="0"/>
          <w:numId w:val="21"/>
        </w:numPr>
        <w:autoSpaceDE w:val="0"/>
        <w:autoSpaceDN w:val="0"/>
        <w:adjustRightInd w:val="0"/>
        <w:spacing w:line="360" w:lineRule="auto"/>
        <w:jc w:val="both"/>
        <w:rPr>
          <w:rFonts w:eastAsia="Calibri"/>
          <w:color w:val="595959" w:themeColor="text1" w:themeTint="A6"/>
          <w:lang w:val="pl-PL"/>
        </w:rPr>
      </w:pPr>
      <w:r w:rsidRPr="00CE7172">
        <w:rPr>
          <w:color w:val="595959" w:themeColor="text1" w:themeTint="A6"/>
          <w:lang w:val="pl-PL"/>
        </w:rPr>
        <w:t>Administrator Danych, przyznając upoważnienia do przetwarzania danych osobowych, stosuje zasadę przyznawania uprawnień w minimalnym zakresie, niezbędnym do wykonania czynności służbowych przez danego użytkownika</w:t>
      </w:r>
    </w:p>
    <w:p w14:paraId="52CE5C5B" w14:textId="77777777" w:rsidR="00981FC7" w:rsidRPr="00CE7172" w:rsidRDefault="00F06F6A" w:rsidP="00F06F6A">
      <w:pPr>
        <w:pStyle w:val="Akapitzlist"/>
        <w:numPr>
          <w:ilvl w:val="0"/>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Identyfikatory, hasła lub inne mechanizmy uwierzytelniające użytkownika przydzielane są przez Administratora Danych </w:t>
      </w:r>
    </w:p>
    <w:p w14:paraId="51B9EE71" w14:textId="77777777" w:rsidR="00F06F6A" w:rsidRPr="00CE7172" w:rsidRDefault="00F06F6A" w:rsidP="00F06F6A">
      <w:pPr>
        <w:pStyle w:val="Akapitzlist"/>
        <w:numPr>
          <w:ilvl w:val="0"/>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Administrator Danych ewidencjonuje identyfikatory użytkowników mających uprawnienia dostępu do systemów związanych z przetwarzaniem danych osobowych.</w:t>
      </w:r>
    </w:p>
    <w:p w14:paraId="64FD47A8" w14:textId="77777777" w:rsidR="00F06F6A" w:rsidRPr="00CE7172" w:rsidRDefault="00F06F6A" w:rsidP="00F06F6A">
      <w:pPr>
        <w:pStyle w:val="Akapitzlist"/>
        <w:numPr>
          <w:ilvl w:val="0"/>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Każda osoba posiada własny identyfikator (lub identyfikatory w przypadku braku możliwości korzystania z tego samego identyfikatora w różnych systemach) i ma ściśle określony zakres praw dostępu do zasobów systemów informatycznych w których przetwarzane są dane osobowe</w:t>
      </w:r>
    </w:p>
    <w:p w14:paraId="63B2D35E" w14:textId="77777777" w:rsidR="00F06F6A" w:rsidRPr="00CE7172" w:rsidRDefault="00F06F6A" w:rsidP="00F06F6A">
      <w:pPr>
        <w:pStyle w:val="Akapitzlist"/>
        <w:numPr>
          <w:ilvl w:val="0"/>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Do identyfikatora, uprawniającego do korzystania z sy</w:t>
      </w:r>
      <w:r w:rsidR="00981FC7" w:rsidRPr="00CE7172">
        <w:rPr>
          <w:rFonts w:eastAsia="Calibri"/>
          <w:color w:val="595959" w:themeColor="text1" w:themeTint="A6"/>
          <w:lang w:val="pl-PL"/>
        </w:rPr>
        <w:t>stemu operacyjnego komputera</w:t>
      </w:r>
      <w:r w:rsidRPr="00CE7172">
        <w:rPr>
          <w:rFonts w:eastAsia="Calibri"/>
          <w:color w:val="595959" w:themeColor="text1" w:themeTint="A6"/>
          <w:lang w:val="pl-PL"/>
        </w:rPr>
        <w:t>, przypisane są prawa dostępu do zasobów z których korzysta przetwarzając dane osobowe.</w:t>
      </w:r>
    </w:p>
    <w:p w14:paraId="5E63A718" w14:textId="77777777" w:rsidR="00F06F6A" w:rsidRPr="00CE7172" w:rsidRDefault="00F06F6A" w:rsidP="00F06F6A">
      <w:pPr>
        <w:pStyle w:val="Akapitzlist"/>
        <w:numPr>
          <w:ilvl w:val="0"/>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Stosowane są następujące rodzaje haseł:</w:t>
      </w:r>
    </w:p>
    <w:p w14:paraId="300E3DC7" w14:textId="77777777" w:rsidR="00F06F6A" w:rsidRPr="00CE7172" w:rsidRDefault="00F06F6A" w:rsidP="00F06F6A">
      <w:pPr>
        <w:pStyle w:val="Akapitzlist"/>
        <w:numPr>
          <w:ilvl w:val="1"/>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Hasła logowania do systemu operacyjnego komputera lub serwera, na którym przetwarzane są dane osobowe</w:t>
      </w:r>
    </w:p>
    <w:p w14:paraId="2D64D103" w14:textId="77777777" w:rsidR="00F06F6A" w:rsidRPr="00CE7172" w:rsidRDefault="00F06F6A" w:rsidP="00F06F6A">
      <w:pPr>
        <w:pStyle w:val="Akapitzlist"/>
        <w:numPr>
          <w:ilvl w:val="1"/>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Hasła do wygaszacza ekranu, o ile jest dostępny</w:t>
      </w:r>
    </w:p>
    <w:p w14:paraId="0FB33224" w14:textId="77777777" w:rsidR="00F06F6A" w:rsidRPr="00CE7172" w:rsidRDefault="00F06F6A" w:rsidP="00F06F6A">
      <w:pPr>
        <w:pStyle w:val="Akapitzlist"/>
        <w:numPr>
          <w:ilvl w:val="1"/>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Hasła dostępu do systemów informatycznych lub aplikacji służących do przetwarzania danych osobowych </w:t>
      </w:r>
    </w:p>
    <w:p w14:paraId="68973E95" w14:textId="77777777" w:rsidR="00F06F6A" w:rsidRPr="00CE7172" w:rsidRDefault="00F06F6A" w:rsidP="00F06F6A">
      <w:pPr>
        <w:pStyle w:val="Akapitzlist"/>
        <w:numPr>
          <w:ilvl w:val="1"/>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Hasła dostępu do baz danych </w:t>
      </w:r>
    </w:p>
    <w:p w14:paraId="0D48BA1E" w14:textId="77777777" w:rsidR="00F06F6A" w:rsidRPr="00CE7172" w:rsidRDefault="00F06F6A" w:rsidP="00F06F6A">
      <w:pPr>
        <w:autoSpaceDE w:val="0"/>
        <w:autoSpaceDN w:val="0"/>
        <w:adjustRightInd w:val="0"/>
        <w:spacing w:line="360" w:lineRule="auto"/>
        <w:ind w:firstLine="360"/>
        <w:jc w:val="both"/>
        <w:rPr>
          <w:rFonts w:eastAsia="Calibri"/>
          <w:color w:val="595959" w:themeColor="text1" w:themeTint="A6"/>
          <w:lang w:val="pl-PL"/>
        </w:rPr>
      </w:pPr>
      <w:r w:rsidRPr="00CE7172">
        <w:rPr>
          <w:rFonts w:eastAsia="Calibri"/>
          <w:color w:val="595959" w:themeColor="text1" w:themeTint="A6"/>
          <w:lang w:val="pl-PL"/>
        </w:rPr>
        <w:t>O ile to możliwe, wszystkie wyżej wymienione hasła powinny być różne.</w:t>
      </w:r>
    </w:p>
    <w:p w14:paraId="3A18B829" w14:textId="77777777" w:rsidR="00F06F6A" w:rsidRPr="00CE7172" w:rsidRDefault="00F06F6A" w:rsidP="00F06F6A">
      <w:pPr>
        <w:pStyle w:val="Akapitzlist"/>
        <w:numPr>
          <w:ilvl w:val="0"/>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Zasady postępowania z hasłami </w:t>
      </w:r>
      <w:r w:rsidR="00981FC7" w:rsidRPr="00CE7172">
        <w:rPr>
          <w:rFonts w:eastAsia="Calibri"/>
          <w:color w:val="595959" w:themeColor="text1" w:themeTint="A6"/>
          <w:lang w:val="pl-PL"/>
        </w:rPr>
        <w:t>użytkowników</w:t>
      </w:r>
      <w:r w:rsidRPr="00CE7172">
        <w:rPr>
          <w:rFonts w:eastAsia="Calibri"/>
          <w:color w:val="595959" w:themeColor="text1" w:themeTint="A6"/>
          <w:lang w:val="pl-PL"/>
        </w:rPr>
        <w:t>:</w:t>
      </w:r>
    </w:p>
    <w:p w14:paraId="615DDDA0" w14:textId="77777777" w:rsidR="00F06F6A" w:rsidRPr="00CE7172" w:rsidRDefault="00F06F6A" w:rsidP="00F06F6A">
      <w:pPr>
        <w:pStyle w:val="Akapitzlist"/>
        <w:numPr>
          <w:ilvl w:val="1"/>
          <w:numId w:val="25"/>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Hasła użytkowników muszą się składać z co najmniej 8 znaków i muszą zawierać duże i małe litery, cyfry oraz znaki specjalne. Powinny być zmieniane co 30 dni.</w:t>
      </w:r>
    </w:p>
    <w:p w14:paraId="690C3012" w14:textId="77777777" w:rsidR="00F06F6A" w:rsidRPr="00CE7172" w:rsidRDefault="00F06F6A" w:rsidP="00F06F6A">
      <w:pPr>
        <w:pStyle w:val="Akapitzlist"/>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lastRenderedPageBreak/>
        <w:t>(kategoria D – systemy przetwarzające dane osobowe),</w:t>
      </w:r>
    </w:p>
    <w:p w14:paraId="139D006D" w14:textId="77777777" w:rsidR="00F06F6A" w:rsidRPr="00CE7172" w:rsidRDefault="00F06F6A" w:rsidP="00F06F6A">
      <w:pPr>
        <w:pStyle w:val="Akapitzlist"/>
        <w:autoSpaceDE w:val="0"/>
        <w:autoSpaceDN w:val="0"/>
        <w:adjustRightInd w:val="0"/>
        <w:spacing w:line="360" w:lineRule="auto"/>
        <w:jc w:val="both"/>
        <w:rPr>
          <w:rFonts w:eastAsia="Calibri"/>
          <w:color w:val="595959" w:themeColor="text1" w:themeTint="A6"/>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99"/>
        <w:gridCol w:w="1212"/>
      </w:tblGrid>
      <w:tr w:rsidR="00F06F6A" w:rsidRPr="00CE7172" w14:paraId="1F75DC72" w14:textId="77777777" w:rsidTr="00F06F6A">
        <w:trPr>
          <w:jc w:val="center"/>
        </w:trPr>
        <w:tc>
          <w:tcPr>
            <w:tcW w:w="4625" w:type="dxa"/>
            <w:gridSpan w:val="2"/>
          </w:tcPr>
          <w:p w14:paraId="09261FEE" w14:textId="77777777" w:rsidR="00F06F6A" w:rsidRPr="00CE7172" w:rsidRDefault="00F06F6A" w:rsidP="00F06F6A">
            <w:pPr>
              <w:spacing w:line="360" w:lineRule="auto"/>
              <w:jc w:val="both"/>
              <w:rPr>
                <w:color w:val="595959" w:themeColor="text1" w:themeTint="A6"/>
                <w:lang w:val="pl-PL"/>
              </w:rPr>
            </w:pPr>
          </w:p>
        </w:tc>
        <w:tc>
          <w:tcPr>
            <w:tcW w:w="0" w:type="auto"/>
          </w:tcPr>
          <w:p w14:paraId="16A3A822" w14:textId="77777777" w:rsidR="00F06F6A" w:rsidRPr="00CE7172" w:rsidRDefault="00F06F6A" w:rsidP="00F06F6A">
            <w:pPr>
              <w:spacing w:line="360" w:lineRule="auto"/>
              <w:jc w:val="center"/>
              <w:rPr>
                <w:color w:val="595959" w:themeColor="text1" w:themeTint="A6"/>
                <w:lang w:val="pl-PL"/>
              </w:rPr>
            </w:pPr>
            <w:r w:rsidRPr="00CE7172">
              <w:rPr>
                <w:color w:val="595959" w:themeColor="text1" w:themeTint="A6"/>
                <w:lang w:val="pl-PL"/>
              </w:rPr>
              <w:t>Kategoria</w:t>
            </w:r>
          </w:p>
        </w:tc>
      </w:tr>
      <w:tr w:rsidR="00F06F6A" w:rsidRPr="00CE7172" w14:paraId="03FC0610" w14:textId="77777777" w:rsidTr="00F06F6A">
        <w:trPr>
          <w:jc w:val="center"/>
        </w:trPr>
        <w:tc>
          <w:tcPr>
            <w:tcW w:w="4625" w:type="dxa"/>
            <w:gridSpan w:val="2"/>
          </w:tcPr>
          <w:p w14:paraId="0796CED2" w14:textId="77777777" w:rsidR="00F06F6A" w:rsidRPr="00CE7172" w:rsidRDefault="00F06F6A" w:rsidP="00F06F6A">
            <w:pPr>
              <w:spacing w:line="360" w:lineRule="auto"/>
              <w:jc w:val="center"/>
              <w:rPr>
                <w:color w:val="595959" w:themeColor="text1" w:themeTint="A6"/>
                <w:lang w:val="pl-PL"/>
              </w:rPr>
            </w:pPr>
            <w:r w:rsidRPr="00CE7172">
              <w:rPr>
                <w:color w:val="595959" w:themeColor="text1" w:themeTint="A6"/>
                <w:lang w:val="pl-PL"/>
              </w:rPr>
              <w:t>Parametr jakości hasła</w:t>
            </w:r>
          </w:p>
        </w:tc>
        <w:tc>
          <w:tcPr>
            <w:tcW w:w="0" w:type="auto"/>
            <w:shd w:val="clear" w:color="auto" w:fill="BFBFBF"/>
          </w:tcPr>
          <w:p w14:paraId="3F88F3C1" w14:textId="77777777" w:rsidR="00F06F6A" w:rsidRPr="00CE7172" w:rsidRDefault="00F06F6A" w:rsidP="00F06F6A">
            <w:pPr>
              <w:spacing w:line="360" w:lineRule="auto"/>
              <w:jc w:val="center"/>
              <w:rPr>
                <w:color w:val="595959" w:themeColor="text1" w:themeTint="A6"/>
                <w:highlight w:val="lightGray"/>
                <w:lang w:val="pl-PL"/>
              </w:rPr>
            </w:pPr>
            <w:r w:rsidRPr="00CE7172">
              <w:rPr>
                <w:color w:val="595959" w:themeColor="text1" w:themeTint="A6"/>
                <w:highlight w:val="lightGray"/>
                <w:lang w:val="pl-PL"/>
              </w:rPr>
              <w:t>D</w:t>
            </w:r>
          </w:p>
        </w:tc>
      </w:tr>
      <w:tr w:rsidR="00F06F6A" w:rsidRPr="00CE7172" w14:paraId="41E749C9" w14:textId="77777777" w:rsidTr="00F06F6A">
        <w:trPr>
          <w:jc w:val="center"/>
        </w:trPr>
        <w:tc>
          <w:tcPr>
            <w:tcW w:w="4625" w:type="dxa"/>
            <w:gridSpan w:val="2"/>
          </w:tcPr>
          <w:p w14:paraId="76814A35" w14:textId="77777777" w:rsidR="00F06F6A" w:rsidRPr="00CE7172" w:rsidRDefault="00F06F6A" w:rsidP="00F06F6A">
            <w:pPr>
              <w:spacing w:line="360" w:lineRule="auto"/>
              <w:jc w:val="both"/>
              <w:rPr>
                <w:color w:val="595959" w:themeColor="text1" w:themeTint="A6"/>
                <w:lang w:val="pl-PL"/>
              </w:rPr>
            </w:pPr>
            <w:r w:rsidRPr="00CE7172">
              <w:rPr>
                <w:color w:val="595959" w:themeColor="text1" w:themeTint="A6"/>
                <w:lang w:val="pl-PL"/>
              </w:rPr>
              <w:t>Ilość znaków</w:t>
            </w:r>
          </w:p>
        </w:tc>
        <w:tc>
          <w:tcPr>
            <w:tcW w:w="0" w:type="auto"/>
            <w:shd w:val="clear" w:color="auto" w:fill="BFBFBF"/>
            <w:vAlign w:val="center"/>
          </w:tcPr>
          <w:p w14:paraId="5908CE82" w14:textId="77777777" w:rsidR="00F06F6A" w:rsidRPr="00CE7172" w:rsidRDefault="00F06F6A" w:rsidP="00F06F6A">
            <w:pPr>
              <w:spacing w:line="360" w:lineRule="auto"/>
              <w:jc w:val="center"/>
              <w:rPr>
                <w:color w:val="595959" w:themeColor="text1" w:themeTint="A6"/>
                <w:highlight w:val="lightGray"/>
                <w:lang w:val="pl-PL"/>
              </w:rPr>
            </w:pPr>
            <w:r w:rsidRPr="00CE7172">
              <w:rPr>
                <w:color w:val="595959" w:themeColor="text1" w:themeTint="A6"/>
                <w:highlight w:val="lightGray"/>
                <w:lang w:val="pl-PL"/>
              </w:rPr>
              <w:t>8</w:t>
            </w:r>
          </w:p>
        </w:tc>
      </w:tr>
      <w:tr w:rsidR="00F06F6A" w:rsidRPr="00CE7172" w14:paraId="2E547763" w14:textId="77777777" w:rsidTr="00F06F6A">
        <w:trPr>
          <w:jc w:val="center"/>
        </w:trPr>
        <w:tc>
          <w:tcPr>
            <w:tcW w:w="2126" w:type="dxa"/>
            <w:vMerge w:val="restart"/>
            <w:vAlign w:val="center"/>
          </w:tcPr>
          <w:p w14:paraId="610687D3" w14:textId="77777777" w:rsidR="00F06F6A" w:rsidRPr="00CE7172" w:rsidRDefault="00F06F6A" w:rsidP="00F06F6A">
            <w:pPr>
              <w:spacing w:line="360" w:lineRule="auto"/>
              <w:rPr>
                <w:color w:val="595959" w:themeColor="text1" w:themeTint="A6"/>
                <w:lang w:val="pl-PL"/>
              </w:rPr>
            </w:pPr>
            <w:r w:rsidRPr="00CE7172">
              <w:rPr>
                <w:color w:val="595959" w:themeColor="text1" w:themeTint="A6"/>
                <w:lang w:val="pl-PL"/>
              </w:rPr>
              <w:t xml:space="preserve">Wymagane znaki wg zasady </w:t>
            </w:r>
          </w:p>
          <w:p w14:paraId="52958164" w14:textId="77777777" w:rsidR="00F06F6A" w:rsidRPr="00CE7172" w:rsidRDefault="00F06F6A" w:rsidP="00F06F6A">
            <w:pPr>
              <w:spacing w:line="360" w:lineRule="auto"/>
              <w:rPr>
                <w:color w:val="595959" w:themeColor="text1" w:themeTint="A6"/>
                <w:lang w:val="pl-PL"/>
              </w:rPr>
            </w:pPr>
            <w:r w:rsidRPr="00CE7172">
              <w:rPr>
                <w:color w:val="595959" w:themeColor="text1" w:themeTint="A6"/>
                <w:lang w:val="pl-PL"/>
              </w:rPr>
              <w:t>2 z 3 wymienionych warunków</w:t>
            </w:r>
          </w:p>
        </w:tc>
        <w:tc>
          <w:tcPr>
            <w:tcW w:w="2499" w:type="dxa"/>
            <w:vAlign w:val="center"/>
          </w:tcPr>
          <w:p w14:paraId="4C91CE11" w14:textId="77777777" w:rsidR="00F06F6A" w:rsidRPr="00CE7172" w:rsidRDefault="00F06F6A" w:rsidP="00F06F6A">
            <w:pPr>
              <w:spacing w:line="360" w:lineRule="auto"/>
              <w:rPr>
                <w:color w:val="595959" w:themeColor="text1" w:themeTint="A6"/>
                <w:lang w:val="pl-PL"/>
              </w:rPr>
            </w:pPr>
            <w:r w:rsidRPr="00CE7172">
              <w:rPr>
                <w:color w:val="595959" w:themeColor="text1" w:themeTint="A6"/>
                <w:lang w:val="pl-PL"/>
              </w:rPr>
              <w:t>Duże i małe litery</w:t>
            </w:r>
          </w:p>
        </w:tc>
        <w:tc>
          <w:tcPr>
            <w:tcW w:w="0" w:type="auto"/>
            <w:shd w:val="clear" w:color="auto" w:fill="BFBFBF"/>
            <w:vAlign w:val="center"/>
          </w:tcPr>
          <w:p w14:paraId="109B3BDE" w14:textId="77777777" w:rsidR="00F06F6A" w:rsidRPr="00CE7172" w:rsidRDefault="00F06F6A" w:rsidP="00F06F6A">
            <w:pPr>
              <w:spacing w:line="360" w:lineRule="auto"/>
              <w:jc w:val="center"/>
              <w:rPr>
                <w:color w:val="595959" w:themeColor="text1" w:themeTint="A6"/>
                <w:highlight w:val="lightGray"/>
                <w:lang w:val="pl-PL"/>
              </w:rPr>
            </w:pPr>
            <w:r w:rsidRPr="00CE7172">
              <w:rPr>
                <w:color w:val="595959" w:themeColor="text1" w:themeTint="A6"/>
                <w:highlight w:val="lightGray"/>
                <w:lang w:val="pl-PL"/>
              </w:rPr>
              <w:t>1</w:t>
            </w:r>
          </w:p>
        </w:tc>
      </w:tr>
      <w:tr w:rsidR="00F06F6A" w:rsidRPr="00CE7172" w14:paraId="7B16AEA2" w14:textId="77777777" w:rsidTr="00F06F6A">
        <w:trPr>
          <w:jc w:val="center"/>
        </w:trPr>
        <w:tc>
          <w:tcPr>
            <w:tcW w:w="2126" w:type="dxa"/>
            <w:vMerge/>
          </w:tcPr>
          <w:p w14:paraId="7974CC3B" w14:textId="77777777" w:rsidR="00F06F6A" w:rsidRPr="00CE7172" w:rsidRDefault="00F06F6A" w:rsidP="00F06F6A">
            <w:pPr>
              <w:spacing w:line="360" w:lineRule="auto"/>
              <w:jc w:val="both"/>
              <w:rPr>
                <w:color w:val="595959" w:themeColor="text1" w:themeTint="A6"/>
                <w:lang w:val="pl-PL"/>
              </w:rPr>
            </w:pPr>
          </w:p>
        </w:tc>
        <w:tc>
          <w:tcPr>
            <w:tcW w:w="2499" w:type="dxa"/>
            <w:vAlign w:val="center"/>
          </w:tcPr>
          <w:p w14:paraId="10CBE747" w14:textId="77777777" w:rsidR="00F06F6A" w:rsidRPr="00CE7172" w:rsidRDefault="00F06F6A" w:rsidP="00F06F6A">
            <w:pPr>
              <w:spacing w:line="360" w:lineRule="auto"/>
              <w:rPr>
                <w:color w:val="595959" w:themeColor="text1" w:themeTint="A6"/>
                <w:lang w:val="pl-PL"/>
              </w:rPr>
            </w:pPr>
            <w:r w:rsidRPr="00CE7172">
              <w:rPr>
                <w:color w:val="595959" w:themeColor="text1" w:themeTint="A6"/>
                <w:lang w:val="pl-PL"/>
              </w:rPr>
              <w:t>Cyfry</w:t>
            </w:r>
          </w:p>
        </w:tc>
        <w:tc>
          <w:tcPr>
            <w:tcW w:w="0" w:type="auto"/>
            <w:shd w:val="clear" w:color="auto" w:fill="BFBFBF"/>
            <w:vAlign w:val="center"/>
          </w:tcPr>
          <w:p w14:paraId="79743B5F" w14:textId="77777777" w:rsidR="00F06F6A" w:rsidRPr="00CE7172" w:rsidRDefault="00F06F6A" w:rsidP="00F06F6A">
            <w:pPr>
              <w:spacing w:line="360" w:lineRule="auto"/>
              <w:jc w:val="center"/>
              <w:rPr>
                <w:color w:val="595959" w:themeColor="text1" w:themeTint="A6"/>
                <w:highlight w:val="lightGray"/>
                <w:lang w:val="pl-PL"/>
              </w:rPr>
            </w:pPr>
            <w:r w:rsidRPr="00CE7172">
              <w:rPr>
                <w:color w:val="595959" w:themeColor="text1" w:themeTint="A6"/>
                <w:highlight w:val="lightGray"/>
                <w:lang w:val="pl-PL"/>
              </w:rPr>
              <w:t>1</w:t>
            </w:r>
          </w:p>
        </w:tc>
      </w:tr>
      <w:tr w:rsidR="00F06F6A" w:rsidRPr="00CE7172" w14:paraId="2EACF9CA" w14:textId="77777777" w:rsidTr="00F06F6A">
        <w:trPr>
          <w:trHeight w:val="700"/>
          <w:jc w:val="center"/>
        </w:trPr>
        <w:tc>
          <w:tcPr>
            <w:tcW w:w="2126" w:type="dxa"/>
            <w:vMerge/>
          </w:tcPr>
          <w:p w14:paraId="30367842" w14:textId="77777777" w:rsidR="00F06F6A" w:rsidRPr="00CE7172" w:rsidRDefault="00F06F6A" w:rsidP="00F06F6A">
            <w:pPr>
              <w:spacing w:line="360" w:lineRule="auto"/>
              <w:jc w:val="both"/>
              <w:rPr>
                <w:color w:val="595959" w:themeColor="text1" w:themeTint="A6"/>
                <w:lang w:val="pl-PL"/>
              </w:rPr>
            </w:pPr>
          </w:p>
        </w:tc>
        <w:tc>
          <w:tcPr>
            <w:tcW w:w="2499" w:type="dxa"/>
            <w:vAlign w:val="center"/>
          </w:tcPr>
          <w:p w14:paraId="34B05C1C" w14:textId="77777777" w:rsidR="00F06F6A" w:rsidRPr="00CE7172" w:rsidRDefault="00F06F6A" w:rsidP="00F06F6A">
            <w:pPr>
              <w:spacing w:line="360" w:lineRule="auto"/>
              <w:rPr>
                <w:color w:val="595959" w:themeColor="text1" w:themeTint="A6"/>
                <w:lang w:val="pl-PL"/>
              </w:rPr>
            </w:pPr>
            <w:r w:rsidRPr="00CE7172">
              <w:rPr>
                <w:color w:val="595959" w:themeColor="text1" w:themeTint="A6"/>
                <w:lang w:val="pl-PL"/>
              </w:rPr>
              <w:t>Znaki specjalne (?&gt;&lt;{}][*&amp;^%$#@!)</w:t>
            </w:r>
          </w:p>
        </w:tc>
        <w:tc>
          <w:tcPr>
            <w:tcW w:w="0" w:type="auto"/>
            <w:shd w:val="clear" w:color="auto" w:fill="BFBFBF"/>
            <w:vAlign w:val="center"/>
          </w:tcPr>
          <w:p w14:paraId="6CCA79BB" w14:textId="77777777" w:rsidR="00F06F6A" w:rsidRPr="00CE7172" w:rsidRDefault="00F06F6A" w:rsidP="00F06F6A">
            <w:pPr>
              <w:spacing w:line="360" w:lineRule="auto"/>
              <w:jc w:val="center"/>
              <w:rPr>
                <w:color w:val="595959" w:themeColor="text1" w:themeTint="A6"/>
                <w:highlight w:val="lightGray"/>
                <w:lang w:val="pl-PL"/>
              </w:rPr>
            </w:pPr>
            <w:r w:rsidRPr="00CE7172">
              <w:rPr>
                <w:color w:val="595959" w:themeColor="text1" w:themeTint="A6"/>
                <w:highlight w:val="lightGray"/>
                <w:lang w:val="pl-PL"/>
              </w:rPr>
              <w:t>1</w:t>
            </w:r>
          </w:p>
        </w:tc>
      </w:tr>
      <w:tr w:rsidR="00F06F6A" w:rsidRPr="00CE7172" w14:paraId="38834186" w14:textId="77777777" w:rsidTr="00F06F6A">
        <w:trPr>
          <w:jc w:val="center"/>
        </w:trPr>
        <w:tc>
          <w:tcPr>
            <w:tcW w:w="4625" w:type="dxa"/>
            <w:gridSpan w:val="2"/>
          </w:tcPr>
          <w:p w14:paraId="3CF781CA" w14:textId="77777777" w:rsidR="00F06F6A" w:rsidRPr="00CE7172" w:rsidRDefault="00F06F6A" w:rsidP="00F06F6A">
            <w:pPr>
              <w:spacing w:line="360" w:lineRule="auto"/>
              <w:jc w:val="both"/>
              <w:rPr>
                <w:color w:val="595959" w:themeColor="text1" w:themeTint="A6"/>
                <w:lang w:val="pl-PL"/>
              </w:rPr>
            </w:pPr>
            <w:r w:rsidRPr="00CE7172">
              <w:rPr>
                <w:color w:val="595959" w:themeColor="text1" w:themeTint="A6"/>
                <w:lang w:val="pl-PL"/>
              </w:rPr>
              <w:t>Ważność [dni]</w:t>
            </w:r>
          </w:p>
        </w:tc>
        <w:tc>
          <w:tcPr>
            <w:tcW w:w="0" w:type="auto"/>
            <w:shd w:val="clear" w:color="auto" w:fill="BFBFBF"/>
          </w:tcPr>
          <w:p w14:paraId="7E3B0031" w14:textId="77777777" w:rsidR="00F06F6A" w:rsidRPr="00CE7172" w:rsidRDefault="00F06F6A" w:rsidP="00F06F6A">
            <w:pPr>
              <w:spacing w:line="360" w:lineRule="auto"/>
              <w:jc w:val="center"/>
              <w:rPr>
                <w:color w:val="595959" w:themeColor="text1" w:themeTint="A6"/>
                <w:highlight w:val="lightGray"/>
                <w:lang w:val="pl-PL"/>
              </w:rPr>
            </w:pPr>
            <w:r w:rsidRPr="00CE7172">
              <w:rPr>
                <w:color w:val="595959" w:themeColor="text1" w:themeTint="A6"/>
                <w:highlight w:val="lightGray"/>
                <w:lang w:val="pl-PL"/>
              </w:rPr>
              <w:t>30</w:t>
            </w:r>
          </w:p>
        </w:tc>
      </w:tr>
    </w:tbl>
    <w:p w14:paraId="1E7596E9" w14:textId="77777777" w:rsidR="00F06F6A" w:rsidRPr="00CE7172" w:rsidRDefault="00F06F6A" w:rsidP="00F06F6A">
      <w:pPr>
        <w:pStyle w:val="Akapitzlist"/>
        <w:numPr>
          <w:ilvl w:val="1"/>
          <w:numId w:val="25"/>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Hasła nie powinny zawierać imion, nazwisk, nazw własnych ani żadnych innych popularnych lub możliwych do odgadnięcia słów,</w:t>
      </w:r>
    </w:p>
    <w:p w14:paraId="202B2B55" w14:textId="77777777" w:rsidR="00F06F6A" w:rsidRPr="00CE7172" w:rsidRDefault="00F06F6A" w:rsidP="00F06F6A">
      <w:pPr>
        <w:pStyle w:val="Akapitzlist"/>
        <w:numPr>
          <w:ilvl w:val="1"/>
          <w:numId w:val="25"/>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Haseł nie wolno udostępniać ani dopuścić do ich ujawnienia,</w:t>
      </w:r>
    </w:p>
    <w:p w14:paraId="332A28AE" w14:textId="77777777" w:rsidR="00F06F6A" w:rsidRPr="00CE7172" w:rsidRDefault="00F06F6A" w:rsidP="00F06F6A">
      <w:pPr>
        <w:pStyle w:val="Akapitzlist"/>
        <w:numPr>
          <w:ilvl w:val="1"/>
          <w:numId w:val="25"/>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W sytuacji możliwego naruszenia bezpieczeństwa danych osobowych lub podejrzenia ujawnienia hasła obowiązuje konieczność niezwłocznej zmiany wszystkich stosowanych przez użytkownika haseł,</w:t>
      </w:r>
    </w:p>
    <w:p w14:paraId="73677C04" w14:textId="6D5F480D" w:rsidR="00F06F6A" w:rsidRPr="00CE7172" w:rsidRDefault="00F06F6A" w:rsidP="00F06F6A">
      <w:pPr>
        <w:pStyle w:val="Akapitzlist"/>
        <w:numPr>
          <w:ilvl w:val="1"/>
          <w:numId w:val="25"/>
        </w:numPr>
        <w:autoSpaceDE w:val="0"/>
        <w:autoSpaceDN w:val="0"/>
        <w:adjustRightInd w:val="0"/>
        <w:spacing w:line="360" w:lineRule="auto"/>
        <w:jc w:val="both"/>
        <w:rPr>
          <w:rFonts w:eastAsia="Calibri"/>
          <w:bCs/>
          <w:color w:val="595959" w:themeColor="text1" w:themeTint="A6"/>
          <w:lang w:val="pl-PL"/>
        </w:rPr>
      </w:pPr>
      <w:r w:rsidRPr="00CE7172">
        <w:rPr>
          <w:rFonts w:eastAsia="Calibri"/>
          <w:bCs/>
          <w:color w:val="595959" w:themeColor="text1" w:themeTint="A6"/>
          <w:lang w:val="pl-PL"/>
        </w:rPr>
        <w:t>Zarówno obecne, jak i wszystkie nieaktualne hasła obj</w:t>
      </w:r>
      <w:r w:rsidRPr="00CE7172">
        <w:rPr>
          <w:rFonts w:eastAsia="Calibri"/>
          <w:color w:val="595959" w:themeColor="text1" w:themeTint="A6"/>
          <w:lang w:val="pl-PL"/>
        </w:rPr>
        <w:t>ę</w:t>
      </w:r>
      <w:r w:rsidRPr="00CE7172">
        <w:rPr>
          <w:rFonts w:eastAsia="Calibri"/>
          <w:bCs/>
          <w:color w:val="595959" w:themeColor="text1" w:themeTint="A6"/>
          <w:lang w:val="pl-PL"/>
        </w:rPr>
        <w:t>te s</w:t>
      </w:r>
      <w:r w:rsidRPr="00CE7172">
        <w:rPr>
          <w:rFonts w:eastAsia="Calibri"/>
          <w:color w:val="595959" w:themeColor="text1" w:themeTint="A6"/>
          <w:lang w:val="pl-PL"/>
        </w:rPr>
        <w:t xml:space="preserve">ą </w:t>
      </w:r>
      <w:r w:rsidR="00BE543D" w:rsidRPr="00CE7172">
        <w:rPr>
          <w:rFonts w:eastAsia="Calibri"/>
          <w:color w:val="595959" w:themeColor="text1" w:themeTint="A6"/>
          <w:lang w:val="pl-PL"/>
        </w:rPr>
        <w:t>ś</w:t>
      </w:r>
      <w:r w:rsidR="00BE543D" w:rsidRPr="00CE7172">
        <w:rPr>
          <w:rFonts w:eastAsia="Calibri"/>
          <w:bCs/>
          <w:color w:val="595959" w:themeColor="text1" w:themeTint="A6"/>
          <w:lang w:val="pl-PL"/>
        </w:rPr>
        <w:t>cisł</w:t>
      </w:r>
      <w:r w:rsidR="00BE543D" w:rsidRPr="00CE7172">
        <w:rPr>
          <w:rFonts w:eastAsia="Calibri"/>
          <w:color w:val="595959" w:themeColor="text1" w:themeTint="A6"/>
          <w:lang w:val="pl-PL"/>
        </w:rPr>
        <w:t xml:space="preserve">ą </w:t>
      </w:r>
      <w:r w:rsidR="00BE543D" w:rsidRPr="00CE7172">
        <w:rPr>
          <w:rFonts w:eastAsia="Calibri"/>
          <w:bCs/>
          <w:color w:val="595959" w:themeColor="text1" w:themeTint="A6"/>
          <w:lang w:val="pl-PL"/>
        </w:rPr>
        <w:t>tajemnic</w:t>
      </w:r>
      <w:r w:rsidR="00BE543D" w:rsidRPr="00CE7172">
        <w:rPr>
          <w:rFonts w:eastAsia="Calibri"/>
          <w:color w:val="595959" w:themeColor="text1" w:themeTint="A6"/>
          <w:lang w:val="pl-PL"/>
        </w:rPr>
        <w:t>ą</w:t>
      </w:r>
      <w:r w:rsidRPr="00CE7172">
        <w:rPr>
          <w:rFonts w:eastAsia="Calibri"/>
          <w:bCs/>
          <w:color w:val="595959" w:themeColor="text1" w:themeTint="A6"/>
          <w:lang w:val="pl-PL"/>
        </w:rPr>
        <w:t>.</w:t>
      </w:r>
    </w:p>
    <w:p w14:paraId="640D995E" w14:textId="3C08F9C5" w:rsidR="00F06F6A" w:rsidRPr="00CE7172" w:rsidRDefault="00F06F6A" w:rsidP="00F06F6A">
      <w:pPr>
        <w:pStyle w:val="Akapitzlist"/>
        <w:numPr>
          <w:ilvl w:val="0"/>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W przypadku cofnięcia prawa do przetwarzania danych osobowych</w:t>
      </w:r>
      <w:r w:rsidR="00BF1618" w:rsidRPr="00CE7172">
        <w:rPr>
          <w:rFonts w:eastAsia="Calibri"/>
          <w:color w:val="595959" w:themeColor="text1" w:themeTint="A6"/>
          <w:lang w:val="pl-PL"/>
        </w:rPr>
        <w:t xml:space="preserve"> osobie do tego </w:t>
      </w:r>
      <w:r w:rsidR="00BE543D" w:rsidRPr="00CE7172">
        <w:rPr>
          <w:rFonts w:eastAsia="Calibri"/>
          <w:color w:val="595959" w:themeColor="text1" w:themeTint="A6"/>
          <w:lang w:val="pl-PL"/>
        </w:rPr>
        <w:t>upoważnionej (</w:t>
      </w:r>
      <w:r w:rsidRPr="00CE7172">
        <w:rPr>
          <w:rFonts w:eastAsia="Calibri"/>
          <w:color w:val="595959" w:themeColor="text1" w:themeTint="A6"/>
          <w:lang w:val="pl-PL"/>
        </w:rPr>
        <w:t>np. w związku ze zmianą zakresu obowiązków lub stanowiska, rozwiązaniem umowy o pracę lub zakończeniem współpracy) obowiązują następujące zasady:</w:t>
      </w:r>
    </w:p>
    <w:p w14:paraId="78C184FC" w14:textId="77777777" w:rsidR="00F06F6A" w:rsidRPr="00CE7172" w:rsidRDefault="00F06F6A" w:rsidP="00F06F6A">
      <w:pPr>
        <w:pStyle w:val="Akapitzlist"/>
        <w:numPr>
          <w:ilvl w:val="1"/>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Zobowiązania do nierozpowszechniania i niewykorzystywania poufnych informacji zdobytych w trakcie wykonywania powierzonych prac zachowują ważność także po cofnięciu uprawnień, </w:t>
      </w:r>
    </w:p>
    <w:p w14:paraId="3317AF95" w14:textId="6E426C8E" w:rsidR="00F06F6A" w:rsidRPr="00CE7172" w:rsidRDefault="00BE543D" w:rsidP="00F06F6A">
      <w:pPr>
        <w:pStyle w:val="Akapitzlist"/>
        <w:numPr>
          <w:ilvl w:val="1"/>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Osoba,</w:t>
      </w:r>
      <w:r w:rsidR="00BF1618" w:rsidRPr="00CE7172">
        <w:rPr>
          <w:rFonts w:eastAsia="Calibri"/>
          <w:color w:val="595959" w:themeColor="text1" w:themeTint="A6"/>
          <w:lang w:val="pl-PL"/>
        </w:rPr>
        <w:t xml:space="preserve"> której upoważnienie cofnięto </w:t>
      </w:r>
      <w:r w:rsidR="00F06F6A" w:rsidRPr="00CE7172">
        <w:rPr>
          <w:rFonts w:eastAsia="Calibri"/>
          <w:color w:val="595959" w:themeColor="text1" w:themeTint="A6"/>
          <w:lang w:val="pl-PL"/>
        </w:rPr>
        <w:t>musi zwrócić wszelkie dokumenty i inne materiały dotyczące zbiorów i baz danych osobowych, przetwarzanych danych osobowych lub stosowanych zabezpieczeń,</w:t>
      </w:r>
    </w:p>
    <w:p w14:paraId="2EB7C0AB" w14:textId="77777777" w:rsidR="00F06F6A" w:rsidRPr="00CE7172" w:rsidRDefault="00F06F6A" w:rsidP="00F06F6A">
      <w:pPr>
        <w:pStyle w:val="Akapitzlist"/>
        <w:numPr>
          <w:ilvl w:val="1"/>
          <w:numId w:val="21"/>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Z chwilą cofnięcia uprawnienia do przetwarzania danych osobowych wszystki</w:t>
      </w:r>
      <w:r w:rsidR="00BF1618" w:rsidRPr="00CE7172">
        <w:rPr>
          <w:rFonts w:eastAsia="Calibri"/>
          <w:color w:val="595959" w:themeColor="text1" w:themeTint="A6"/>
          <w:lang w:val="pl-PL"/>
        </w:rPr>
        <w:t xml:space="preserve">e identyfikatory wykorzystywane </w:t>
      </w:r>
      <w:r w:rsidRPr="00CE7172">
        <w:rPr>
          <w:rFonts w:eastAsia="Calibri"/>
          <w:color w:val="595959" w:themeColor="text1" w:themeTint="A6"/>
          <w:lang w:val="pl-PL"/>
        </w:rPr>
        <w:t>zostają, we współpracy z Administratorem Danych, zablokowane i wyrejestrowane z systemów, a wszystkie hasła z nimi powiązane tracą ważność,</w:t>
      </w:r>
    </w:p>
    <w:p w14:paraId="5A673C48" w14:textId="77777777" w:rsidR="00F06F6A" w:rsidRPr="00CE7172" w:rsidRDefault="00F06F6A" w:rsidP="00F06F6A">
      <w:pPr>
        <w:autoSpaceDE w:val="0"/>
        <w:autoSpaceDN w:val="0"/>
        <w:adjustRightInd w:val="0"/>
        <w:spacing w:line="360" w:lineRule="auto"/>
        <w:jc w:val="both"/>
        <w:rPr>
          <w:rFonts w:eastAsia="Calibri"/>
          <w:b/>
          <w:bCs/>
          <w:color w:val="595959" w:themeColor="text1" w:themeTint="A6"/>
          <w:lang w:val="pl-PL"/>
        </w:rPr>
      </w:pPr>
    </w:p>
    <w:p w14:paraId="45808008"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lastRenderedPageBreak/>
        <w:t>Procedury rozpoczęcia, zakończenia pracy i obsługi komputera.</w:t>
      </w:r>
    </w:p>
    <w:p w14:paraId="6DBC7FA1" w14:textId="12858145" w:rsidR="00F06F6A" w:rsidRPr="00CE7172" w:rsidRDefault="00F06F6A" w:rsidP="00F06F6A">
      <w:pPr>
        <w:pStyle w:val="Akapitzlist"/>
        <w:numPr>
          <w:ilvl w:val="0"/>
          <w:numId w:val="22"/>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Każdorazowo przy rozpoczęciu pracy </w:t>
      </w:r>
      <w:r w:rsidR="00B710BB" w:rsidRPr="00CE7172">
        <w:rPr>
          <w:rFonts w:eastAsia="Calibri"/>
          <w:color w:val="595959" w:themeColor="text1" w:themeTint="A6"/>
          <w:lang w:val="pl-PL"/>
        </w:rPr>
        <w:t xml:space="preserve">osoby upoważnione </w:t>
      </w:r>
      <w:r w:rsidRPr="00CE7172">
        <w:rPr>
          <w:rFonts w:eastAsia="Calibri"/>
          <w:color w:val="595959" w:themeColor="text1" w:themeTint="A6"/>
          <w:lang w:val="pl-PL"/>
        </w:rPr>
        <w:t xml:space="preserve">mają obowiązek podać hasło startowe komputera, a następnie zalogować </w:t>
      </w:r>
      <w:r w:rsidR="00BE543D" w:rsidRPr="00CE7172">
        <w:rPr>
          <w:rFonts w:eastAsia="Calibri"/>
          <w:color w:val="595959" w:themeColor="text1" w:themeTint="A6"/>
          <w:lang w:val="pl-PL"/>
        </w:rPr>
        <w:t>się</w:t>
      </w:r>
      <w:r w:rsidRPr="00CE7172">
        <w:rPr>
          <w:rFonts w:eastAsia="Calibri"/>
          <w:color w:val="595959" w:themeColor="text1" w:themeTint="A6"/>
          <w:lang w:val="pl-PL"/>
        </w:rPr>
        <w:t xml:space="preserve"> do systemu informatycznego (system operacyjny lub aplikacja) w którym przetwarzane są dane osobowe.</w:t>
      </w:r>
    </w:p>
    <w:p w14:paraId="737943B0" w14:textId="374819F7" w:rsidR="00F06F6A" w:rsidRPr="00CE7172" w:rsidRDefault="00B710BB" w:rsidP="00F06F6A">
      <w:pPr>
        <w:pStyle w:val="Akapitzlist"/>
        <w:numPr>
          <w:ilvl w:val="0"/>
          <w:numId w:val="22"/>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Osoba upoważniona </w:t>
      </w:r>
      <w:r w:rsidR="00F06F6A" w:rsidRPr="00CE7172">
        <w:rPr>
          <w:rFonts w:eastAsia="Calibri"/>
          <w:color w:val="595959" w:themeColor="text1" w:themeTint="A6"/>
          <w:lang w:val="pl-PL"/>
        </w:rPr>
        <w:t xml:space="preserve">rozpoczynająca pracę zobowiązany jest dopilnować, czy załadowało </w:t>
      </w:r>
      <w:r w:rsidR="00BE543D" w:rsidRPr="00CE7172">
        <w:rPr>
          <w:rFonts w:eastAsia="Calibri"/>
          <w:color w:val="595959" w:themeColor="text1" w:themeTint="A6"/>
          <w:lang w:val="pl-PL"/>
        </w:rPr>
        <w:t>się</w:t>
      </w:r>
      <w:r w:rsidR="00F06F6A" w:rsidRPr="00CE7172">
        <w:rPr>
          <w:rFonts w:eastAsia="Calibri"/>
          <w:color w:val="595959" w:themeColor="text1" w:themeTint="A6"/>
          <w:lang w:val="pl-PL"/>
        </w:rPr>
        <w:t xml:space="preserve"> programowanie antywirusowe monitorujące komputer, jeśli takowe jest dostępne.</w:t>
      </w:r>
    </w:p>
    <w:p w14:paraId="0E26AF0D" w14:textId="77777777" w:rsidR="00F06F6A" w:rsidRPr="00CE7172" w:rsidRDefault="00F06F6A" w:rsidP="00F06F6A">
      <w:pPr>
        <w:pStyle w:val="Akapitzlist"/>
        <w:numPr>
          <w:ilvl w:val="0"/>
          <w:numId w:val="22"/>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Wszelkie zauważone okoliczności wskazujące na możliwość naruszenia bezpieczeństwa danych osobowych muszą zostać bezzwłocznie zgłoszone do Administratora Danych.</w:t>
      </w:r>
    </w:p>
    <w:p w14:paraId="7D163FCA" w14:textId="4E1A8A51" w:rsidR="00F06F6A" w:rsidRPr="00CE7172" w:rsidRDefault="00F06F6A" w:rsidP="00F06F6A">
      <w:pPr>
        <w:pStyle w:val="Akapitzlist"/>
        <w:numPr>
          <w:ilvl w:val="0"/>
          <w:numId w:val="22"/>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Jeśli istnieje taka możliwość, to muszą być stosowane wygaszacze ekranu zabezpieczone hasłem. Wygaszacz powinien </w:t>
      </w:r>
      <w:r w:rsidR="00BE543D" w:rsidRPr="00CE7172">
        <w:rPr>
          <w:rFonts w:eastAsia="Calibri"/>
          <w:color w:val="595959" w:themeColor="text1" w:themeTint="A6"/>
          <w:lang w:val="pl-PL"/>
        </w:rPr>
        <w:t>się</w:t>
      </w:r>
      <w:r w:rsidRPr="00CE7172">
        <w:rPr>
          <w:rFonts w:eastAsia="Calibri"/>
          <w:color w:val="595959" w:themeColor="text1" w:themeTint="A6"/>
          <w:lang w:val="pl-PL"/>
        </w:rPr>
        <w:t xml:space="preserve"> włączyć automatycznie po maks. 10 minutach bezczynności, dodatkowo </w:t>
      </w:r>
      <w:r w:rsidR="00B710BB" w:rsidRPr="00CE7172">
        <w:rPr>
          <w:rFonts w:eastAsia="Calibri"/>
          <w:color w:val="595959" w:themeColor="text1" w:themeTint="A6"/>
          <w:lang w:val="pl-PL"/>
        </w:rPr>
        <w:t xml:space="preserve">osoby upoważnione </w:t>
      </w:r>
      <w:r w:rsidR="00BE543D" w:rsidRPr="00CE7172">
        <w:rPr>
          <w:rFonts w:eastAsia="Calibri"/>
          <w:color w:val="595959" w:themeColor="text1" w:themeTint="A6"/>
          <w:lang w:val="pl-PL"/>
        </w:rPr>
        <w:t>powinny mieć</w:t>
      </w:r>
      <w:r w:rsidRPr="00CE7172">
        <w:rPr>
          <w:rFonts w:eastAsia="Calibri"/>
          <w:color w:val="595959" w:themeColor="text1" w:themeTint="A6"/>
          <w:lang w:val="pl-PL"/>
        </w:rPr>
        <w:t xml:space="preserve"> możliwość </w:t>
      </w:r>
      <w:r w:rsidR="00B710BB" w:rsidRPr="00CE7172">
        <w:rPr>
          <w:rFonts w:eastAsia="Calibri"/>
          <w:color w:val="595959" w:themeColor="text1" w:themeTint="A6"/>
          <w:lang w:val="pl-PL"/>
        </w:rPr>
        <w:t>ręcznego włączenia wygaszacza.</w:t>
      </w:r>
    </w:p>
    <w:p w14:paraId="599A1FD1" w14:textId="77777777" w:rsidR="00B710BB" w:rsidRPr="00CE7172" w:rsidRDefault="00F06F6A" w:rsidP="00F06F6A">
      <w:pPr>
        <w:pStyle w:val="Akapitzlist"/>
        <w:numPr>
          <w:ilvl w:val="0"/>
          <w:numId w:val="22"/>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Wyłączenie wygasza</w:t>
      </w:r>
      <w:r w:rsidR="00B710BB" w:rsidRPr="00CE7172">
        <w:rPr>
          <w:rFonts w:eastAsia="Calibri"/>
          <w:color w:val="595959" w:themeColor="text1" w:themeTint="A6"/>
          <w:lang w:val="pl-PL"/>
        </w:rPr>
        <w:t>cza ekranu wymaga podania hasła.</w:t>
      </w:r>
    </w:p>
    <w:p w14:paraId="08C38373" w14:textId="77777777" w:rsidR="00F06F6A" w:rsidRPr="00CE7172" w:rsidRDefault="00F06F6A" w:rsidP="00F06F6A">
      <w:pPr>
        <w:pStyle w:val="Akapitzlist"/>
        <w:numPr>
          <w:ilvl w:val="0"/>
          <w:numId w:val="22"/>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Po zakończeniu pracy </w:t>
      </w:r>
      <w:r w:rsidR="00B710BB" w:rsidRPr="00CE7172">
        <w:rPr>
          <w:rFonts w:eastAsia="Calibri"/>
          <w:color w:val="595959" w:themeColor="text1" w:themeTint="A6"/>
          <w:lang w:val="pl-PL"/>
        </w:rPr>
        <w:t xml:space="preserve">osoba upoważniona </w:t>
      </w:r>
      <w:r w:rsidRPr="00CE7172">
        <w:rPr>
          <w:rFonts w:eastAsia="Calibri"/>
          <w:color w:val="595959" w:themeColor="text1" w:themeTint="A6"/>
          <w:lang w:val="pl-PL"/>
        </w:rPr>
        <w:t xml:space="preserve">oraz administrator jest zobowiązany wylogować się </w:t>
      </w:r>
      <w:r w:rsidRPr="00CE7172">
        <w:rPr>
          <w:rFonts w:eastAsia="Calibri"/>
          <w:color w:val="595959" w:themeColor="text1" w:themeTint="A6"/>
          <w:lang w:val="pl-PL"/>
        </w:rPr>
        <w:br/>
        <w:t xml:space="preserve">z aplikacji/systemu oraz zabezpieczyć komputer przed dostępem do danych przez osoby nieuprawnione. </w:t>
      </w:r>
    </w:p>
    <w:p w14:paraId="4F96832E" w14:textId="77777777" w:rsidR="00B710BB" w:rsidRPr="00CE7172" w:rsidRDefault="00B710BB" w:rsidP="00B710BB">
      <w:pPr>
        <w:pStyle w:val="Akapitzlist"/>
        <w:autoSpaceDE w:val="0"/>
        <w:autoSpaceDN w:val="0"/>
        <w:adjustRightInd w:val="0"/>
        <w:spacing w:line="360" w:lineRule="auto"/>
        <w:jc w:val="both"/>
        <w:rPr>
          <w:rFonts w:eastAsia="Calibri"/>
          <w:color w:val="595959" w:themeColor="text1" w:themeTint="A6"/>
          <w:lang w:val="pl-PL"/>
        </w:rPr>
      </w:pPr>
    </w:p>
    <w:p w14:paraId="5C336296"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t>Komputery przenośne wykorzystywane do przetwarzania danych osobowych.</w:t>
      </w:r>
    </w:p>
    <w:p w14:paraId="3A59FD64" w14:textId="77777777" w:rsidR="00F06F6A" w:rsidRPr="00CE7172" w:rsidRDefault="00F06F6A" w:rsidP="00F06F6A">
      <w:pPr>
        <w:pStyle w:val="Akapitzlist"/>
        <w:autoSpaceDE w:val="0"/>
        <w:autoSpaceDN w:val="0"/>
        <w:adjustRightInd w:val="0"/>
        <w:spacing w:after="200" w:line="360" w:lineRule="auto"/>
        <w:ind w:left="709" w:hanging="349"/>
        <w:jc w:val="both"/>
        <w:rPr>
          <w:rFonts w:eastAsia="Calibri"/>
          <w:bCs/>
          <w:color w:val="595959" w:themeColor="text1" w:themeTint="A6"/>
          <w:lang w:val="pl-PL"/>
        </w:rPr>
      </w:pPr>
      <w:r w:rsidRPr="00CE7172">
        <w:rPr>
          <w:rFonts w:eastAsia="Calibri"/>
          <w:color w:val="595959" w:themeColor="text1" w:themeTint="A6"/>
          <w:lang w:val="pl-PL"/>
        </w:rPr>
        <w:t>1. Osoba użytkująca komputer przenośny, służący do przetwarzania danych osobowych, zobowiązana jest zachować szczególną ostrożność podczas transportu oraz używa</w:t>
      </w:r>
      <w:r w:rsidR="00B710BB" w:rsidRPr="00CE7172">
        <w:rPr>
          <w:rFonts w:eastAsia="Calibri"/>
          <w:color w:val="595959" w:themeColor="text1" w:themeTint="A6"/>
          <w:lang w:val="pl-PL"/>
        </w:rPr>
        <w:t>nia komputera poza siedzibą firmy,</w:t>
      </w:r>
      <w:r w:rsidRPr="00CE7172">
        <w:rPr>
          <w:rFonts w:eastAsia="Calibri"/>
          <w:color w:val="595959" w:themeColor="text1" w:themeTint="A6"/>
          <w:lang w:val="pl-PL"/>
        </w:rPr>
        <w:t xml:space="preserve"> w celu zapobieżenia dostępowi do zgromadzonych </w:t>
      </w:r>
      <w:r w:rsidRPr="00CE7172">
        <w:rPr>
          <w:rFonts w:eastAsia="Calibri"/>
          <w:color w:val="595959" w:themeColor="text1" w:themeTint="A6"/>
          <w:lang w:val="pl-PL"/>
        </w:rPr>
        <w:br/>
        <w:t>i przetwarzanych na nim danych przez osoby nieupoważnione, a w szczególności:</w:t>
      </w:r>
    </w:p>
    <w:p w14:paraId="295ACA8F" w14:textId="77777777" w:rsidR="00F06F6A" w:rsidRPr="00CE7172" w:rsidRDefault="00F06F6A" w:rsidP="00F06F6A">
      <w:pPr>
        <w:pStyle w:val="Akapitzlist"/>
        <w:numPr>
          <w:ilvl w:val="1"/>
          <w:numId w:val="22"/>
        </w:numPr>
        <w:autoSpaceDE w:val="0"/>
        <w:autoSpaceDN w:val="0"/>
        <w:adjustRightInd w:val="0"/>
        <w:spacing w:after="200" w:line="360" w:lineRule="auto"/>
        <w:jc w:val="both"/>
        <w:rPr>
          <w:rFonts w:eastAsia="Calibri"/>
          <w:bCs/>
          <w:color w:val="595959" w:themeColor="text1" w:themeTint="A6"/>
          <w:lang w:val="pl-PL"/>
        </w:rPr>
      </w:pPr>
      <w:r w:rsidRPr="00CE7172">
        <w:rPr>
          <w:rFonts w:eastAsia="Calibri"/>
          <w:color w:val="595959" w:themeColor="text1" w:themeTint="A6"/>
          <w:lang w:val="pl-PL"/>
        </w:rPr>
        <w:t>Nie zezwalać na korzystanie komputera osobom nie posiadającym upoważnienia do przetwarzania dany</w:t>
      </w:r>
      <w:r w:rsidR="00B710BB" w:rsidRPr="00CE7172">
        <w:rPr>
          <w:rFonts w:eastAsia="Calibri"/>
          <w:color w:val="595959" w:themeColor="text1" w:themeTint="A6"/>
          <w:lang w:val="pl-PL"/>
        </w:rPr>
        <w:t xml:space="preserve">ch osobowych wydanego przez Administratora Danych Osobowych </w:t>
      </w:r>
    </w:p>
    <w:p w14:paraId="1B1992A3" w14:textId="77777777" w:rsidR="00F06F6A" w:rsidRPr="00CE7172" w:rsidRDefault="00F06F6A" w:rsidP="00F06F6A">
      <w:pPr>
        <w:pStyle w:val="Akapitzlist"/>
        <w:numPr>
          <w:ilvl w:val="1"/>
          <w:numId w:val="22"/>
        </w:numPr>
        <w:autoSpaceDE w:val="0"/>
        <w:autoSpaceDN w:val="0"/>
        <w:adjustRightInd w:val="0"/>
        <w:spacing w:after="200" w:line="360" w:lineRule="auto"/>
        <w:jc w:val="both"/>
        <w:rPr>
          <w:rFonts w:eastAsia="Calibri"/>
          <w:bCs/>
          <w:color w:val="595959" w:themeColor="text1" w:themeTint="A6"/>
          <w:lang w:val="pl-PL"/>
        </w:rPr>
      </w:pPr>
      <w:r w:rsidRPr="00CE7172">
        <w:rPr>
          <w:rFonts w:eastAsia="Calibri"/>
          <w:color w:val="595959" w:themeColor="text1" w:themeTint="A6"/>
          <w:lang w:val="pl-PL"/>
        </w:rPr>
        <w:t>Przewozić lub przenosić komputer z zachowaniem koniecznych wymogów bezpieczeństwa, w szczególny sposób chroniąc go przed utratą</w:t>
      </w:r>
    </w:p>
    <w:p w14:paraId="3F1B4404" w14:textId="77777777" w:rsidR="00F06F6A" w:rsidRPr="00CE7172" w:rsidRDefault="00F06F6A" w:rsidP="00F06F6A">
      <w:pPr>
        <w:pStyle w:val="Akapitzlist"/>
        <w:numPr>
          <w:ilvl w:val="1"/>
          <w:numId w:val="22"/>
        </w:numPr>
        <w:autoSpaceDE w:val="0"/>
        <w:autoSpaceDN w:val="0"/>
        <w:adjustRightInd w:val="0"/>
        <w:spacing w:after="200" w:line="360" w:lineRule="auto"/>
        <w:jc w:val="both"/>
        <w:rPr>
          <w:rFonts w:eastAsia="Calibri"/>
          <w:bCs/>
          <w:color w:val="595959" w:themeColor="text1" w:themeTint="A6"/>
          <w:lang w:val="pl-PL"/>
        </w:rPr>
      </w:pPr>
      <w:r w:rsidRPr="00CE7172">
        <w:rPr>
          <w:rFonts w:eastAsia="Calibri"/>
          <w:bCs/>
          <w:color w:val="595959" w:themeColor="text1" w:themeTint="A6"/>
          <w:lang w:val="pl-PL"/>
        </w:rPr>
        <w:lastRenderedPageBreak/>
        <w:t>W przypadku zgubienia lub kradzieży komputera użytkownik zobowiązany jest niezwłocz</w:t>
      </w:r>
      <w:r w:rsidR="00B710BB" w:rsidRPr="00CE7172">
        <w:rPr>
          <w:rFonts w:eastAsia="Calibri"/>
          <w:bCs/>
          <w:color w:val="595959" w:themeColor="text1" w:themeTint="A6"/>
          <w:lang w:val="pl-PL"/>
        </w:rPr>
        <w:t>nie powiadomić o tym fakcie Administratora Danych Osobowych</w:t>
      </w:r>
    </w:p>
    <w:p w14:paraId="140D2E43" w14:textId="77777777" w:rsidR="00F06F6A" w:rsidRPr="00CE7172" w:rsidRDefault="00F06F6A" w:rsidP="00F06F6A">
      <w:pPr>
        <w:pStyle w:val="Akapitzlist"/>
        <w:numPr>
          <w:ilvl w:val="0"/>
          <w:numId w:val="20"/>
        </w:numPr>
        <w:autoSpaceDE w:val="0"/>
        <w:autoSpaceDN w:val="0"/>
        <w:adjustRightInd w:val="0"/>
        <w:spacing w:line="360" w:lineRule="auto"/>
        <w:jc w:val="both"/>
        <w:rPr>
          <w:rFonts w:eastAsia="Calibri"/>
          <w:color w:val="595959" w:themeColor="text1" w:themeTint="A6"/>
          <w:lang w:val="pl-PL"/>
        </w:rPr>
      </w:pPr>
      <w:r w:rsidRPr="00CE7172">
        <w:rPr>
          <w:rFonts w:eastAsia="Calibri"/>
          <w:bCs/>
          <w:color w:val="595959" w:themeColor="text1" w:themeTint="A6"/>
          <w:lang w:val="pl-PL"/>
        </w:rPr>
        <w:t xml:space="preserve">Komputer musi zostać skonfigurowany tak, aby do jego uruchomienia wymagane było podanie </w:t>
      </w:r>
      <w:r w:rsidRPr="00CE7172">
        <w:rPr>
          <w:rFonts w:eastAsia="Calibri"/>
          <w:color w:val="595959" w:themeColor="text1" w:themeTint="A6"/>
          <w:lang w:val="pl-PL"/>
        </w:rPr>
        <w:t xml:space="preserve">hasła startowego, a start systemu operacyjnego możliwy był jedynie z wewnętrznego dysku. </w:t>
      </w:r>
    </w:p>
    <w:p w14:paraId="58B48DE4" w14:textId="77777777" w:rsidR="00F06F6A" w:rsidRPr="00CE7172" w:rsidRDefault="00F06F6A" w:rsidP="00F06F6A">
      <w:pPr>
        <w:pStyle w:val="Akapitzlist"/>
        <w:numPr>
          <w:ilvl w:val="0"/>
          <w:numId w:val="20"/>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O ile to możliwe należy uruchomić mechanizmy kryptograficzne (sprzętowe lub programowe) pozwalające na szyfrowanie danych znajdujących się na wewnętrznym dysku.</w:t>
      </w:r>
    </w:p>
    <w:p w14:paraId="21B43D98" w14:textId="77777777" w:rsidR="00F06F6A" w:rsidRPr="00CE7172" w:rsidRDefault="00F06F6A" w:rsidP="00F06F6A">
      <w:pPr>
        <w:pStyle w:val="Akapitzlist"/>
        <w:numPr>
          <w:ilvl w:val="0"/>
          <w:numId w:val="20"/>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Na wszystkich kartach sieciowych (Ethernet, WiFi, IR, Bluetooth, FireWire, modem, itp) należy skonfigurować i uruchomić oprogramowanie firewall, ograniczając do niezbędnego minimum możliwość inicjowania połączeń sieciowych z zewnątrz komputera.</w:t>
      </w:r>
    </w:p>
    <w:p w14:paraId="1AABBAED" w14:textId="77777777" w:rsidR="00F06F6A" w:rsidRPr="00CE7172" w:rsidRDefault="00F06F6A" w:rsidP="00F06F6A">
      <w:pPr>
        <w:pStyle w:val="Akapitzlist"/>
        <w:autoSpaceDE w:val="0"/>
        <w:autoSpaceDN w:val="0"/>
        <w:adjustRightInd w:val="0"/>
        <w:spacing w:after="200" w:line="360" w:lineRule="auto"/>
        <w:jc w:val="both"/>
        <w:rPr>
          <w:rFonts w:eastAsia="Calibri"/>
          <w:b/>
          <w:bCs/>
          <w:color w:val="595959" w:themeColor="text1" w:themeTint="A6"/>
          <w:lang w:val="pl-PL"/>
        </w:rPr>
      </w:pPr>
    </w:p>
    <w:p w14:paraId="492ECD3F"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t>Metody tworzenia i przechowywania kopii awaryjnych oraz innych nośników danych związanych z danymi osobowymi.</w:t>
      </w:r>
    </w:p>
    <w:p w14:paraId="2384B7BD" w14:textId="77777777" w:rsidR="00F06F6A" w:rsidRPr="00CE7172" w:rsidRDefault="00F06F6A" w:rsidP="00F06F6A">
      <w:pPr>
        <w:pStyle w:val="Akapitzlist"/>
        <w:numPr>
          <w:ilvl w:val="0"/>
          <w:numId w:val="23"/>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Kopie awaryjne powinny być wykonywane regularnie i zgodnie z przyjętym harmonogramem przez </w:t>
      </w:r>
      <w:r w:rsidR="00775F42" w:rsidRPr="00CE7172">
        <w:rPr>
          <w:rFonts w:eastAsia="Calibri"/>
          <w:color w:val="595959" w:themeColor="text1" w:themeTint="A6"/>
          <w:lang w:val="pl-PL"/>
        </w:rPr>
        <w:t xml:space="preserve">Administratora Danych Osobowych </w:t>
      </w:r>
      <w:r w:rsidRPr="00CE7172">
        <w:rPr>
          <w:rFonts w:eastAsia="Calibri"/>
          <w:color w:val="595959" w:themeColor="text1" w:themeTint="A6"/>
          <w:lang w:val="pl-PL"/>
        </w:rPr>
        <w:t>lub inna upoważniona osobę. Po sporządzeniu powinno się sprawdzić wykonaną kopię pod kątem jej prawidłowości i możliwości odtworzenia danych.</w:t>
      </w:r>
    </w:p>
    <w:p w14:paraId="35899CEF" w14:textId="77777777" w:rsidR="00F06F6A" w:rsidRPr="00CE7172" w:rsidRDefault="00F06F6A" w:rsidP="00F06F6A">
      <w:pPr>
        <w:pStyle w:val="Akapitzlist"/>
        <w:numPr>
          <w:ilvl w:val="0"/>
          <w:numId w:val="23"/>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Kopie awaryjne są okresowo sprawdzane pod kątem przydatności do odtworzenia danych </w:t>
      </w:r>
      <w:r w:rsidRPr="00CE7172">
        <w:rPr>
          <w:rFonts w:eastAsia="Calibri"/>
          <w:color w:val="595959" w:themeColor="text1" w:themeTint="A6"/>
          <w:lang w:val="pl-PL"/>
        </w:rPr>
        <w:br/>
        <w:t>w przypadku awarii systemu.</w:t>
      </w:r>
    </w:p>
    <w:p w14:paraId="7B565D67" w14:textId="77777777" w:rsidR="00F06F6A" w:rsidRPr="00CE7172" w:rsidRDefault="00F06F6A" w:rsidP="00F06F6A">
      <w:pPr>
        <w:pStyle w:val="Akapitzlist"/>
        <w:numPr>
          <w:ilvl w:val="0"/>
          <w:numId w:val="23"/>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Kopie danych przechowywane są na dyskach lokalnych lub macierzach serwerów wykonujących backup lub magazynujących dane. </w:t>
      </w:r>
    </w:p>
    <w:p w14:paraId="3B4A3DCA" w14:textId="77777777" w:rsidR="00F06F6A" w:rsidRPr="00CE7172" w:rsidRDefault="00F06F6A" w:rsidP="00F06F6A">
      <w:pPr>
        <w:pStyle w:val="Akapitzlist"/>
        <w:numPr>
          <w:ilvl w:val="0"/>
          <w:numId w:val="23"/>
        </w:numPr>
        <w:autoSpaceDE w:val="0"/>
        <w:autoSpaceDN w:val="0"/>
        <w:adjustRightInd w:val="0"/>
        <w:spacing w:line="360" w:lineRule="auto"/>
        <w:jc w:val="both"/>
        <w:rPr>
          <w:rFonts w:eastAsia="Calibri"/>
          <w:color w:val="595959" w:themeColor="text1" w:themeTint="A6"/>
          <w:lang w:val="pl-PL"/>
        </w:rPr>
      </w:pPr>
      <w:bookmarkStart w:id="2" w:name="_Ref264828400"/>
      <w:r w:rsidRPr="00CE7172">
        <w:rPr>
          <w:rFonts w:eastAsia="Calibri"/>
          <w:color w:val="595959" w:themeColor="text1" w:themeTint="A6"/>
          <w:lang w:val="pl-PL"/>
        </w:rPr>
        <w:t>W przypadku konieczności oddania dysku lub innego nośnika danych osobowych do serwisu, Administrator Danych lub inna upoważniona osoba pod jego nadzorem, wymazuje zawartość nośnika tak, by nie dało sie jej potem odzyskać. Jeśli skasowanie danych jest niemożliwe lub nie daje pewności usunięcia, nośnik taki powinien być zniszczony, a nie serwisowany.</w:t>
      </w:r>
      <w:bookmarkEnd w:id="2"/>
      <w:r w:rsidRPr="00CE7172">
        <w:rPr>
          <w:rFonts w:eastAsia="Calibri"/>
          <w:color w:val="595959" w:themeColor="text1" w:themeTint="A6"/>
          <w:lang w:val="pl-PL"/>
        </w:rPr>
        <w:t xml:space="preserve"> </w:t>
      </w:r>
    </w:p>
    <w:p w14:paraId="2A315483" w14:textId="77777777" w:rsidR="0005430B" w:rsidRPr="00CE7172" w:rsidRDefault="00F06F6A" w:rsidP="00F06F6A">
      <w:pPr>
        <w:pStyle w:val="Akapitzlist"/>
        <w:numPr>
          <w:ilvl w:val="0"/>
          <w:numId w:val="23"/>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W uzasadnionych przypadkach (np. wysoka cena nośnika który powinien być, zniszczony) istnieje możliwość wykonania naprawy nośnika danych na którym znajdują się nieusunięte dane osobowe, ale czynność taka musi odbywać pod </w:t>
      </w:r>
      <w:r w:rsidRPr="00CE7172">
        <w:rPr>
          <w:rFonts w:eastAsia="Calibri"/>
          <w:color w:val="595959" w:themeColor="text1" w:themeTint="A6"/>
          <w:lang w:val="pl-PL"/>
        </w:rPr>
        <w:lastRenderedPageBreak/>
        <w:t xml:space="preserve">nadzorem Administratora Danych, lub na mocy osobnego porozumienia z wykonującym serwis. Porozumienie takie musi zawierać zapisy związane z ochroną danych osobowych przetwarzanych przez Administratora Danych. Jeśli to możliwe powinna to być „Umowa powierzenia przetwarzania danych osobowych”, zapewniająca </w:t>
      </w:r>
      <w:r w:rsidR="0005430B" w:rsidRPr="00CE7172">
        <w:rPr>
          <w:color w:val="595959" w:themeColor="text1" w:themeTint="A6"/>
          <w:lang w:val="pl-PL"/>
        </w:rPr>
        <w:t>ochronę danych.</w:t>
      </w:r>
    </w:p>
    <w:p w14:paraId="4183EF2B" w14:textId="77777777" w:rsidR="00F06F6A" w:rsidRPr="00CE7172" w:rsidRDefault="00F06F6A" w:rsidP="00F06F6A">
      <w:pPr>
        <w:pStyle w:val="Akapitzlist"/>
        <w:numPr>
          <w:ilvl w:val="0"/>
          <w:numId w:val="23"/>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Wszelkie nośniki, które podlegają niszczeniu, w tym uszkodzone dyski twarde, muszą zostać zniszczone komisyjnie przy udziale Administratora Danych lub jego przedstawiciela tak, by nie dało sie w żaden sposób odzyskać tych danych.</w:t>
      </w:r>
    </w:p>
    <w:p w14:paraId="7D7B2CB1" w14:textId="77777777" w:rsidR="00F06F6A" w:rsidRPr="00CE7172" w:rsidRDefault="00F06F6A" w:rsidP="00F06F6A">
      <w:pPr>
        <w:pStyle w:val="Akapitzlist"/>
        <w:autoSpaceDE w:val="0"/>
        <w:autoSpaceDN w:val="0"/>
        <w:adjustRightInd w:val="0"/>
        <w:spacing w:line="360" w:lineRule="auto"/>
        <w:jc w:val="both"/>
        <w:rPr>
          <w:rFonts w:eastAsia="Calibri"/>
          <w:color w:val="595959" w:themeColor="text1" w:themeTint="A6"/>
          <w:lang w:val="pl-PL"/>
        </w:rPr>
      </w:pPr>
    </w:p>
    <w:p w14:paraId="796E8DF7"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t>Metody i częstotliwość sprawdzania obecności niebezpiecznego oprogramowania na stanowiskach operatorów danych oraz sposoby ich usuwania.</w:t>
      </w:r>
    </w:p>
    <w:p w14:paraId="21492CC0" w14:textId="77777777" w:rsidR="00F06F6A" w:rsidRPr="00CE7172" w:rsidRDefault="00F06F6A" w:rsidP="00F06F6A">
      <w:pPr>
        <w:pStyle w:val="Akapitzlist"/>
        <w:autoSpaceDE w:val="0"/>
        <w:autoSpaceDN w:val="0"/>
        <w:adjustRightInd w:val="0"/>
        <w:spacing w:line="360" w:lineRule="auto"/>
        <w:ind w:left="1080"/>
        <w:jc w:val="both"/>
        <w:rPr>
          <w:rFonts w:eastAsia="Calibri"/>
          <w:b/>
          <w:bCs/>
          <w:color w:val="595959" w:themeColor="text1" w:themeTint="A6"/>
          <w:lang w:val="pl-PL"/>
        </w:rPr>
      </w:pPr>
    </w:p>
    <w:p w14:paraId="0F468A82" w14:textId="77777777"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Wszystkie komputery i stacje robocze, na których operatorzy danych przetwarzają dane osobowe, należy wyposażyć w, aktualizowane automatycznie, oprogramowanie antywirusowe sprawdzające aktywnie funkcjonowanie systemów operacyjnych, przetwarzanych plików danych oraz podłączanych nośników danych, w celu wykrycia obecności lub identyfikacji podatności na działanie „złośliwego oprogramowania (malware)”. </w:t>
      </w:r>
    </w:p>
    <w:p w14:paraId="203C5F04" w14:textId="77777777"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W przypadku wykrycia nieprawidłowości w zakresie opisanym w punkcie 1, należy niezwłocznie powiadomić Administratora Danych oraz podjąć niezbędne działania mające na celu weryfikację zidentyfikowanych nieprawidłowości oraz, jeśli potwierdzono zagrożenie dla przetwarzanych danych osobowych, przywrócenie bezpieczeństwa komputera lub stacji roboczej.</w:t>
      </w:r>
    </w:p>
    <w:p w14:paraId="4715E25C" w14:textId="77777777" w:rsidR="00F06F6A" w:rsidRPr="00CE7172" w:rsidRDefault="00F06F6A" w:rsidP="00F06F6A">
      <w:pPr>
        <w:autoSpaceDE w:val="0"/>
        <w:autoSpaceDN w:val="0"/>
        <w:adjustRightInd w:val="0"/>
        <w:spacing w:line="360" w:lineRule="auto"/>
        <w:jc w:val="both"/>
        <w:rPr>
          <w:rFonts w:eastAsia="Calibri"/>
          <w:color w:val="595959" w:themeColor="text1" w:themeTint="A6"/>
          <w:lang w:val="pl-PL"/>
        </w:rPr>
      </w:pPr>
    </w:p>
    <w:p w14:paraId="2D99CF52"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t>Metody i częstotliwość aktualizacji i instalacji oprogramowania systemowego oraz aplikacji na stanowiskach operatorów danych.</w:t>
      </w:r>
    </w:p>
    <w:p w14:paraId="00B345D9" w14:textId="77777777" w:rsidR="00F06F6A" w:rsidRPr="00CE7172" w:rsidRDefault="00F06F6A" w:rsidP="00F06F6A">
      <w:pPr>
        <w:pStyle w:val="Akapitzlist"/>
        <w:autoSpaceDE w:val="0"/>
        <w:autoSpaceDN w:val="0"/>
        <w:adjustRightInd w:val="0"/>
        <w:spacing w:line="360" w:lineRule="auto"/>
        <w:ind w:left="1080"/>
        <w:jc w:val="both"/>
        <w:rPr>
          <w:rFonts w:eastAsia="Calibri"/>
          <w:b/>
          <w:bCs/>
          <w:color w:val="595959" w:themeColor="text1" w:themeTint="A6"/>
          <w:lang w:val="pl-PL"/>
        </w:rPr>
      </w:pPr>
    </w:p>
    <w:p w14:paraId="788B4D20" w14:textId="77777777"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Na wszystkich komputerach i stacjach roboczych, na których operatorzy danych przetwarzają dane osobowe, obowiązują następujące zasady:</w:t>
      </w:r>
    </w:p>
    <w:p w14:paraId="131AC6C8" w14:textId="77777777" w:rsidR="00F06F6A" w:rsidRPr="00CE7172" w:rsidRDefault="00F06F6A" w:rsidP="00F06F6A">
      <w:pPr>
        <w:pStyle w:val="Akapitzlist"/>
        <w:numPr>
          <w:ilvl w:val="0"/>
          <w:numId w:val="27"/>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System operacyjny instaluje i konfigu</w:t>
      </w:r>
      <w:r w:rsidR="0005430B" w:rsidRPr="00CE7172">
        <w:rPr>
          <w:rFonts w:eastAsia="Calibri"/>
          <w:color w:val="595959" w:themeColor="text1" w:themeTint="A6"/>
          <w:lang w:val="pl-PL"/>
        </w:rPr>
        <w:t>ruje osoba upoważniona przez Administratora Danych Osobowych</w:t>
      </w:r>
      <w:r w:rsidRPr="00CE7172">
        <w:rPr>
          <w:rFonts w:eastAsia="Calibri"/>
          <w:color w:val="595959" w:themeColor="text1" w:themeTint="A6"/>
          <w:lang w:val="pl-PL"/>
        </w:rPr>
        <w:t>,</w:t>
      </w:r>
    </w:p>
    <w:p w14:paraId="054892F1" w14:textId="77777777" w:rsidR="00F06F6A" w:rsidRPr="00CE7172" w:rsidRDefault="0005430B" w:rsidP="00F06F6A">
      <w:pPr>
        <w:pStyle w:val="Akapitzlist"/>
        <w:numPr>
          <w:ilvl w:val="0"/>
          <w:numId w:val="27"/>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lastRenderedPageBreak/>
        <w:t>Tylko osoby upoważnione przez Administratora Danych Osobowych mogą samodzielnie instalować</w:t>
      </w:r>
      <w:r w:rsidR="00F06F6A" w:rsidRPr="00CE7172">
        <w:rPr>
          <w:rFonts w:eastAsia="Calibri"/>
          <w:color w:val="595959" w:themeColor="text1" w:themeTint="A6"/>
          <w:lang w:val="pl-PL"/>
        </w:rPr>
        <w:t xml:space="preserve"> na swoich stanowi</w:t>
      </w:r>
      <w:r w:rsidRPr="00CE7172">
        <w:rPr>
          <w:rFonts w:eastAsia="Calibri"/>
          <w:color w:val="595959" w:themeColor="text1" w:themeTint="A6"/>
          <w:lang w:val="pl-PL"/>
        </w:rPr>
        <w:t>skach aplikacje i oprogramowanie użytkowe</w:t>
      </w:r>
      <w:r w:rsidR="00F06F6A" w:rsidRPr="00CE7172">
        <w:rPr>
          <w:rFonts w:eastAsia="Calibri"/>
          <w:color w:val="595959" w:themeColor="text1" w:themeTint="A6"/>
          <w:lang w:val="pl-PL"/>
        </w:rPr>
        <w:t xml:space="preserve">. </w:t>
      </w:r>
    </w:p>
    <w:p w14:paraId="4C39E870" w14:textId="77777777" w:rsidR="00F06F6A" w:rsidRPr="00CE7172" w:rsidRDefault="00F06F6A" w:rsidP="00F06F6A">
      <w:pPr>
        <w:pStyle w:val="Akapitzlist"/>
        <w:numPr>
          <w:ilvl w:val="0"/>
          <w:numId w:val="27"/>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Aktualizacja aplikacji i oprogramowania użytkowego odbywa się w trybie automatycznym lub manualnym, pod nadzorem osoby upoważnionej przez Administratora Danych.</w:t>
      </w:r>
    </w:p>
    <w:p w14:paraId="6496F610" w14:textId="77777777" w:rsidR="00F06F6A" w:rsidRPr="00CE7172" w:rsidRDefault="0005430B"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Tylko Administrator Danych Osobowych posiada uprawnienia administracyjne</w:t>
      </w:r>
      <w:r w:rsidR="00F06F6A" w:rsidRPr="00CE7172">
        <w:rPr>
          <w:rFonts w:eastAsia="Calibri"/>
          <w:color w:val="595959" w:themeColor="text1" w:themeTint="A6"/>
          <w:lang w:val="pl-PL"/>
        </w:rPr>
        <w:t xml:space="preserve"> komputerów lub stacji roboczych.</w:t>
      </w:r>
    </w:p>
    <w:p w14:paraId="0E6ABACD" w14:textId="77777777" w:rsidR="00F06F6A" w:rsidRPr="00CE7172" w:rsidRDefault="00F06F6A" w:rsidP="00F06F6A">
      <w:pPr>
        <w:autoSpaceDE w:val="0"/>
        <w:autoSpaceDN w:val="0"/>
        <w:adjustRightInd w:val="0"/>
        <w:spacing w:line="360" w:lineRule="auto"/>
        <w:jc w:val="both"/>
        <w:rPr>
          <w:rFonts w:eastAsia="Calibri"/>
          <w:color w:val="595959" w:themeColor="text1" w:themeTint="A6"/>
          <w:lang w:val="pl-PL"/>
        </w:rPr>
      </w:pPr>
    </w:p>
    <w:p w14:paraId="2F8D0F09" w14:textId="77777777" w:rsidR="00F06F6A" w:rsidRPr="00CE7172" w:rsidRDefault="0005430B" w:rsidP="0005430B">
      <w:pPr>
        <w:pStyle w:val="Akapitzlist"/>
        <w:autoSpaceDE w:val="0"/>
        <w:autoSpaceDN w:val="0"/>
        <w:adjustRightInd w:val="0"/>
        <w:spacing w:line="360" w:lineRule="auto"/>
        <w:ind w:left="1080"/>
        <w:jc w:val="both"/>
        <w:rPr>
          <w:rFonts w:eastAsia="Calibri"/>
          <w:color w:val="595959" w:themeColor="text1" w:themeTint="A6"/>
          <w:lang w:val="pl-PL"/>
        </w:rPr>
      </w:pPr>
      <w:r w:rsidRPr="00CE7172">
        <w:rPr>
          <w:rFonts w:eastAsia="Calibri"/>
          <w:color w:val="595959" w:themeColor="text1" w:themeTint="A6"/>
          <w:lang w:val="pl-PL"/>
        </w:rPr>
        <w:t xml:space="preserve"> </w:t>
      </w:r>
    </w:p>
    <w:p w14:paraId="51868776" w14:textId="77777777" w:rsidR="00F06F6A" w:rsidRPr="00CE7172" w:rsidRDefault="00F06F6A" w:rsidP="00F06F6A">
      <w:pPr>
        <w:pStyle w:val="Akapitzlist"/>
        <w:autoSpaceDE w:val="0"/>
        <w:autoSpaceDN w:val="0"/>
        <w:adjustRightInd w:val="0"/>
        <w:spacing w:line="360" w:lineRule="auto"/>
        <w:ind w:left="0"/>
        <w:jc w:val="both"/>
        <w:rPr>
          <w:rFonts w:eastAsia="Calibri"/>
          <w:color w:val="595959" w:themeColor="text1" w:themeTint="A6"/>
          <w:lang w:val="pl-PL"/>
        </w:rPr>
      </w:pPr>
    </w:p>
    <w:p w14:paraId="3107A6BD"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t>Sposób dokonywania przeglądów i konserwacji systemów przetwarzania danych osobowych.</w:t>
      </w:r>
    </w:p>
    <w:p w14:paraId="0D947795" w14:textId="77777777" w:rsidR="00F06F6A" w:rsidRPr="00CE7172" w:rsidRDefault="00F06F6A" w:rsidP="00F06F6A">
      <w:pPr>
        <w:pStyle w:val="Akapitzlist"/>
        <w:autoSpaceDE w:val="0"/>
        <w:autoSpaceDN w:val="0"/>
        <w:adjustRightInd w:val="0"/>
        <w:spacing w:line="360" w:lineRule="auto"/>
        <w:ind w:left="1080"/>
        <w:jc w:val="both"/>
        <w:rPr>
          <w:rFonts w:eastAsia="Calibri"/>
          <w:b/>
          <w:bCs/>
          <w:color w:val="595959" w:themeColor="text1" w:themeTint="A6"/>
          <w:lang w:val="pl-PL"/>
        </w:rPr>
      </w:pPr>
    </w:p>
    <w:p w14:paraId="13BC3738" w14:textId="77777777" w:rsidR="00F06F6A" w:rsidRPr="00CE7172" w:rsidRDefault="00F06F6A" w:rsidP="00F06F6A">
      <w:pPr>
        <w:pStyle w:val="Akapitzlist"/>
        <w:numPr>
          <w:ilvl w:val="1"/>
          <w:numId w:val="26"/>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Operacje związane z dokonywaniem przeglądów i konserwacji systemów przetwarzających dane osobowe wykonywane są pod nadzorem Administratora Danych.</w:t>
      </w:r>
    </w:p>
    <w:p w14:paraId="369F19A4" w14:textId="77777777" w:rsidR="00F06F6A" w:rsidRPr="00CE7172" w:rsidRDefault="00F06F6A" w:rsidP="00F06F6A">
      <w:pPr>
        <w:pStyle w:val="Akapitzlist"/>
        <w:numPr>
          <w:ilvl w:val="1"/>
          <w:numId w:val="26"/>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Administrator Danych</w:t>
      </w:r>
      <w:r w:rsidR="0005430B" w:rsidRPr="00CE7172">
        <w:rPr>
          <w:rFonts w:eastAsia="Calibri"/>
          <w:color w:val="595959" w:themeColor="text1" w:themeTint="A6"/>
          <w:lang w:val="pl-PL"/>
        </w:rPr>
        <w:t xml:space="preserve"> Osobowych</w:t>
      </w:r>
      <w:r w:rsidRPr="00CE7172">
        <w:rPr>
          <w:rFonts w:eastAsia="Calibri"/>
          <w:color w:val="595959" w:themeColor="text1" w:themeTint="A6"/>
          <w:lang w:val="pl-PL"/>
        </w:rPr>
        <w:t xml:space="preserve"> zobowiązany jest do wyznaczenia osób upoważnionych do dokonyw</w:t>
      </w:r>
      <w:r w:rsidR="0005430B" w:rsidRPr="00CE7172">
        <w:rPr>
          <w:rFonts w:eastAsia="Calibri"/>
          <w:color w:val="595959" w:themeColor="text1" w:themeTint="A6"/>
          <w:lang w:val="pl-PL"/>
        </w:rPr>
        <w:t>ania przynajmniej raz na sześć miesięcy</w:t>
      </w:r>
      <w:r w:rsidRPr="00CE7172">
        <w:rPr>
          <w:rFonts w:eastAsia="Calibri"/>
          <w:color w:val="595959" w:themeColor="text1" w:themeTint="A6"/>
          <w:lang w:val="pl-PL"/>
        </w:rPr>
        <w:t xml:space="preserve">, pod nadzorem, całościowego przeglądu </w:t>
      </w:r>
      <w:r w:rsidRPr="00CE7172">
        <w:rPr>
          <w:rFonts w:eastAsia="Calibri"/>
          <w:color w:val="595959" w:themeColor="text1" w:themeTint="A6"/>
          <w:lang w:val="pl-PL"/>
        </w:rPr>
        <w:br/>
        <w:t xml:space="preserve">i konserwacji systemów, wykorzystywanych w </w:t>
      </w:r>
      <w:r w:rsidR="0005430B" w:rsidRPr="00CE7172">
        <w:rPr>
          <w:rFonts w:eastAsia="Calibri"/>
          <w:color w:val="595959" w:themeColor="text1" w:themeTint="A6"/>
          <w:lang w:val="pl-PL"/>
        </w:rPr>
        <w:t xml:space="preserve">firmie </w:t>
      </w:r>
      <w:r w:rsidRPr="00CE7172">
        <w:rPr>
          <w:rFonts w:eastAsia="Calibri"/>
          <w:color w:val="595959" w:themeColor="text1" w:themeTint="A6"/>
          <w:lang w:val="pl-PL"/>
        </w:rPr>
        <w:t xml:space="preserve">nośników informacji i zbiorów danych osobowych. </w:t>
      </w:r>
    </w:p>
    <w:p w14:paraId="10A76832" w14:textId="77777777" w:rsidR="00F06F6A" w:rsidRPr="00CE7172" w:rsidRDefault="00F06F6A" w:rsidP="00F06F6A">
      <w:pPr>
        <w:pStyle w:val="Akapitzlist"/>
        <w:numPr>
          <w:ilvl w:val="1"/>
          <w:numId w:val="26"/>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W przypadku wykrycia nieprawidłowości w działaniu systemów, związanych z naruszeniem mechanizmów ochrony, niezwłocznie podejmowane są działania określone w Instrukcji postepowania w przypadku naruszenia ochrony  danych osobowych.</w:t>
      </w:r>
    </w:p>
    <w:p w14:paraId="015501D0" w14:textId="77777777" w:rsidR="00F06F6A" w:rsidRPr="00CE7172" w:rsidRDefault="00F06F6A" w:rsidP="00F06F6A">
      <w:pPr>
        <w:autoSpaceDE w:val="0"/>
        <w:autoSpaceDN w:val="0"/>
        <w:adjustRightInd w:val="0"/>
        <w:spacing w:line="360" w:lineRule="auto"/>
        <w:jc w:val="both"/>
        <w:rPr>
          <w:rFonts w:eastAsia="Calibri"/>
          <w:b/>
          <w:bCs/>
          <w:color w:val="595959" w:themeColor="text1" w:themeTint="A6"/>
          <w:lang w:val="pl-PL"/>
        </w:rPr>
      </w:pPr>
    </w:p>
    <w:p w14:paraId="35332C28"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br w:type="page"/>
      </w:r>
      <w:r w:rsidRPr="00CE7172">
        <w:rPr>
          <w:rFonts w:eastAsia="Calibri"/>
          <w:b/>
          <w:bCs/>
          <w:color w:val="595959" w:themeColor="text1" w:themeTint="A6"/>
          <w:lang w:val="pl-PL"/>
        </w:rPr>
        <w:lastRenderedPageBreak/>
        <w:t>Sposoby postępowania w zakresie komunikacji w sieci komputerowej.</w:t>
      </w:r>
    </w:p>
    <w:p w14:paraId="0731B8BA" w14:textId="77777777" w:rsidR="00F06F6A" w:rsidRPr="00CE7172" w:rsidRDefault="00F06F6A" w:rsidP="00F06F6A">
      <w:pPr>
        <w:pStyle w:val="Akapitzlist"/>
        <w:autoSpaceDE w:val="0"/>
        <w:autoSpaceDN w:val="0"/>
        <w:adjustRightInd w:val="0"/>
        <w:spacing w:line="360" w:lineRule="auto"/>
        <w:ind w:left="1080"/>
        <w:jc w:val="both"/>
        <w:rPr>
          <w:rFonts w:eastAsia="Calibri"/>
          <w:b/>
          <w:bCs/>
          <w:color w:val="595959" w:themeColor="text1" w:themeTint="A6"/>
          <w:lang w:val="pl-PL"/>
        </w:rPr>
      </w:pPr>
    </w:p>
    <w:p w14:paraId="19886D69" w14:textId="09DBA098"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Dane osobowe przetwarzane powinny być przesyłane za pośrednictwem sieci komputerowych w </w:t>
      </w:r>
      <w:r w:rsidR="00BE543D" w:rsidRPr="00CE7172">
        <w:rPr>
          <w:rFonts w:eastAsia="Calibri"/>
          <w:color w:val="595959" w:themeColor="text1" w:themeTint="A6"/>
          <w:lang w:val="pl-PL"/>
        </w:rPr>
        <w:t>postaci zaszyfrowanej</w:t>
      </w:r>
      <w:r w:rsidRPr="00CE7172">
        <w:rPr>
          <w:rFonts w:eastAsia="Calibri"/>
          <w:color w:val="595959" w:themeColor="text1" w:themeTint="A6"/>
          <w:lang w:val="pl-PL"/>
        </w:rPr>
        <w:t xml:space="preserve"> lub przy użyciu transmisji kodowanej.</w:t>
      </w:r>
    </w:p>
    <w:p w14:paraId="21DA08F6" w14:textId="77777777"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Dostęp do sieci wewnętrznych (biurowej) i wszystkich urządzeń je obsługujących mają jedynie uprawnione osoby posiadające Upoważnienie nadane przez Administratora Danych</w:t>
      </w:r>
      <w:r w:rsidR="0086753B" w:rsidRPr="00CE7172">
        <w:rPr>
          <w:rFonts w:eastAsia="Calibri"/>
          <w:color w:val="595959" w:themeColor="text1" w:themeTint="A6"/>
          <w:lang w:val="pl-PL"/>
        </w:rPr>
        <w:t xml:space="preserve"> Osobowych</w:t>
      </w:r>
      <w:r w:rsidRPr="00CE7172">
        <w:rPr>
          <w:rFonts w:eastAsia="Calibri"/>
          <w:color w:val="595959" w:themeColor="text1" w:themeTint="A6"/>
          <w:lang w:val="pl-PL"/>
        </w:rPr>
        <w:t xml:space="preserve">. </w:t>
      </w:r>
    </w:p>
    <w:p w14:paraId="44967CDA" w14:textId="77777777"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Bazy danych w których przetwarzane są dane osobowe powinny być skonfigurowana tak, by pozwalać na połączenia tylko z wcześniej określonych komputerów. </w:t>
      </w:r>
    </w:p>
    <w:p w14:paraId="5C409138" w14:textId="77777777" w:rsidR="0086753B" w:rsidRPr="00CE7172" w:rsidRDefault="0086753B" w:rsidP="0086753B">
      <w:pPr>
        <w:pStyle w:val="Akapitzlist"/>
        <w:autoSpaceDE w:val="0"/>
        <w:autoSpaceDN w:val="0"/>
        <w:adjustRightInd w:val="0"/>
        <w:spacing w:line="360" w:lineRule="auto"/>
        <w:ind w:left="644"/>
        <w:jc w:val="both"/>
        <w:rPr>
          <w:rFonts w:eastAsia="Calibri"/>
          <w:color w:val="595959" w:themeColor="text1" w:themeTint="A6"/>
          <w:lang w:val="pl-PL"/>
        </w:rPr>
      </w:pPr>
    </w:p>
    <w:p w14:paraId="34100795"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t>Zabezpieczenie zasilania systemów przetwarzających dane osobowe.</w:t>
      </w:r>
    </w:p>
    <w:p w14:paraId="65FFAABB" w14:textId="77777777" w:rsidR="00F06F6A" w:rsidRPr="00CE7172" w:rsidRDefault="00F06F6A" w:rsidP="00F06F6A">
      <w:pPr>
        <w:pStyle w:val="Akapitzlist"/>
        <w:autoSpaceDE w:val="0"/>
        <w:autoSpaceDN w:val="0"/>
        <w:adjustRightInd w:val="0"/>
        <w:spacing w:line="360" w:lineRule="auto"/>
        <w:ind w:left="1080"/>
        <w:jc w:val="both"/>
        <w:rPr>
          <w:rFonts w:eastAsia="Calibri"/>
          <w:b/>
          <w:bCs/>
          <w:color w:val="595959" w:themeColor="text1" w:themeTint="A6"/>
          <w:lang w:val="pl-PL"/>
        </w:rPr>
      </w:pPr>
    </w:p>
    <w:p w14:paraId="37F1485E" w14:textId="137D2083"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O ile to możliwe urządzenia powinny być podłączone do dwóch niezależnych, gwarantowanych źródeł zasilania. </w:t>
      </w:r>
    </w:p>
    <w:p w14:paraId="3E7211EB" w14:textId="77777777"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Nadzór nad funkcjonowaniem systemu zasilania urządzeń sprawuje Administrator Danych </w:t>
      </w:r>
      <w:r w:rsidR="0086753B" w:rsidRPr="00CE7172">
        <w:rPr>
          <w:rFonts w:eastAsia="Calibri"/>
          <w:color w:val="595959" w:themeColor="text1" w:themeTint="A6"/>
          <w:lang w:val="pl-PL"/>
        </w:rPr>
        <w:t xml:space="preserve">Osobowych </w:t>
      </w:r>
      <w:r w:rsidRPr="00CE7172">
        <w:rPr>
          <w:rFonts w:eastAsia="Calibri"/>
          <w:color w:val="595959" w:themeColor="text1" w:themeTint="A6"/>
          <w:lang w:val="pl-PL"/>
        </w:rPr>
        <w:t>w zakresie sprzętu biurowego</w:t>
      </w:r>
      <w:r w:rsidR="0086753B" w:rsidRPr="00CE7172">
        <w:rPr>
          <w:rFonts w:eastAsia="Calibri"/>
          <w:color w:val="595959" w:themeColor="text1" w:themeTint="A6"/>
          <w:lang w:val="pl-PL"/>
        </w:rPr>
        <w:t>.</w:t>
      </w:r>
    </w:p>
    <w:p w14:paraId="3926410F" w14:textId="77777777" w:rsidR="00F06F6A" w:rsidRPr="00CE7172" w:rsidRDefault="00F06F6A" w:rsidP="00F06F6A">
      <w:pPr>
        <w:pStyle w:val="Akapitzlist"/>
        <w:autoSpaceDE w:val="0"/>
        <w:autoSpaceDN w:val="0"/>
        <w:adjustRightInd w:val="0"/>
        <w:spacing w:line="360" w:lineRule="auto"/>
        <w:ind w:left="644"/>
        <w:jc w:val="both"/>
        <w:rPr>
          <w:rFonts w:eastAsia="Calibri"/>
          <w:color w:val="595959" w:themeColor="text1" w:themeTint="A6"/>
          <w:lang w:val="pl-PL"/>
        </w:rPr>
      </w:pPr>
    </w:p>
    <w:p w14:paraId="0B9AAA61"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t>Rejestracja i monitoring dostępu do systemów przetwarzania danych osobowych.</w:t>
      </w:r>
    </w:p>
    <w:p w14:paraId="4786FB1E" w14:textId="77777777" w:rsidR="00F06F6A" w:rsidRPr="00CE7172" w:rsidRDefault="00F06F6A" w:rsidP="00F06F6A">
      <w:pPr>
        <w:pStyle w:val="Akapitzlist"/>
        <w:autoSpaceDE w:val="0"/>
        <w:autoSpaceDN w:val="0"/>
        <w:adjustRightInd w:val="0"/>
        <w:spacing w:line="360" w:lineRule="auto"/>
        <w:ind w:left="1080"/>
        <w:jc w:val="both"/>
        <w:rPr>
          <w:rFonts w:eastAsia="Calibri"/>
          <w:b/>
          <w:bCs/>
          <w:color w:val="595959" w:themeColor="text1" w:themeTint="A6"/>
          <w:lang w:val="pl-PL"/>
        </w:rPr>
      </w:pPr>
    </w:p>
    <w:p w14:paraId="205C8A5D" w14:textId="77777777"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Każdorazowy dostęp do baz danych osobowych oraz serwerów, na których przetwarzane są dane osobowe jest odnotowywany w logach/rejestrach. System rejestracji w pełni pozwala na identyfikację tożsamości operatora danych, aplikacji lub administratora, który w danym czasie uzyskał dostęp do systemów przetwarzających dane osobowe i/lub dokonał operacji na danych.</w:t>
      </w:r>
    </w:p>
    <w:p w14:paraId="1934CACF" w14:textId="77777777" w:rsidR="00F06F6A" w:rsidRPr="00CE7172" w:rsidRDefault="00F06F6A" w:rsidP="0086753B">
      <w:pPr>
        <w:pStyle w:val="Akapitzlist"/>
        <w:autoSpaceDE w:val="0"/>
        <w:autoSpaceDN w:val="0"/>
        <w:adjustRightInd w:val="0"/>
        <w:spacing w:line="360" w:lineRule="auto"/>
        <w:ind w:left="644"/>
        <w:jc w:val="both"/>
        <w:rPr>
          <w:rFonts w:eastAsia="Calibri"/>
          <w:color w:val="595959" w:themeColor="text1" w:themeTint="A6"/>
          <w:lang w:val="pl-PL"/>
        </w:rPr>
      </w:pPr>
      <w:r w:rsidRPr="00CE7172">
        <w:rPr>
          <w:rFonts w:eastAsia="Calibri"/>
          <w:color w:val="595959" w:themeColor="text1" w:themeTint="A6"/>
          <w:lang w:val="pl-PL"/>
        </w:rPr>
        <w:t>.</w:t>
      </w:r>
    </w:p>
    <w:p w14:paraId="19552372" w14:textId="77777777" w:rsidR="00F06F6A" w:rsidRPr="00CE7172" w:rsidRDefault="00F06F6A" w:rsidP="00F06F6A">
      <w:pPr>
        <w:pStyle w:val="Akapitzlist"/>
        <w:spacing w:line="360" w:lineRule="auto"/>
        <w:rPr>
          <w:rFonts w:eastAsia="Calibri"/>
          <w:color w:val="595959" w:themeColor="text1" w:themeTint="A6"/>
          <w:lang w:val="pl-PL"/>
        </w:rPr>
      </w:pPr>
    </w:p>
    <w:p w14:paraId="723D8163" w14:textId="77777777" w:rsidR="00F06F6A" w:rsidRPr="00CE7172" w:rsidRDefault="00F06F6A" w:rsidP="00F06F6A">
      <w:pPr>
        <w:pStyle w:val="Akapitzlist"/>
        <w:numPr>
          <w:ilvl w:val="0"/>
          <w:numId w:val="18"/>
        </w:numPr>
        <w:autoSpaceDE w:val="0"/>
        <w:autoSpaceDN w:val="0"/>
        <w:adjustRightInd w:val="0"/>
        <w:spacing w:line="360" w:lineRule="auto"/>
        <w:jc w:val="both"/>
        <w:rPr>
          <w:rFonts w:eastAsia="Calibri"/>
          <w:b/>
          <w:bCs/>
          <w:color w:val="595959" w:themeColor="text1" w:themeTint="A6"/>
          <w:lang w:val="pl-PL"/>
        </w:rPr>
      </w:pPr>
      <w:r w:rsidRPr="00CE7172">
        <w:rPr>
          <w:rFonts w:eastAsia="Calibri"/>
          <w:b/>
          <w:bCs/>
          <w:color w:val="595959" w:themeColor="text1" w:themeTint="A6"/>
          <w:lang w:val="pl-PL"/>
        </w:rPr>
        <w:t>Zasady ogólne.</w:t>
      </w:r>
    </w:p>
    <w:p w14:paraId="3C999CEA" w14:textId="77777777" w:rsidR="00F06F6A" w:rsidRPr="00CE7172" w:rsidRDefault="00F06F6A" w:rsidP="00F06F6A">
      <w:pPr>
        <w:pStyle w:val="Akapitzlist"/>
        <w:autoSpaceDE w:val="0"/>
        <w:autoSpaceDN w:val="0"/>
        <w:adjustRightInd w:val="0"/>
        <w:spacing w:line="360" w:lineRule="auto"/>
        <w:ind w:left="1080"/>
        <w:jc w:val="both"/>
        <w:rPr>
          <w:rFonts w:eastAsia="Calibri"/>
          <w:b/>
          <w:bCs/>
          <w:color w:val="595959" w:themeColor="text1" w:themeTint="A6"/>
          <w:lang w:val="pl-PL"/>
        </w:rPr>
      </w:pPr>
    </w:p>
    <w:p w14:paraId="6C2590DA" w14:textId="77777777"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 xml:space="preserve">Wszystkie czynności związane z przetwarzaniem w </w:t>
      </w:r>
      <w:r w:rsidR="0086753B" w:rsidRPr="00CE7172">
        <w:rPr>
          <w:rFonts w:eastAsia="Calibri"/>
          <w:color w:val="595959" w:themeColor="text1" w:themeTint="A6"/>
          <w:lang w:val="pl-PL"/>
        </w:rPr>
        <w:t xml:space="preserve">firmie </w:t>
      </w:r>
      <w:r w:rsidRPr="00CE7172">
        <w:rPr>
          <w:rFonts w:eastAsia="Calibri"/>
          <w:color w:val="595959" w:themeColor="text1" w:themeTint="A6"/>
          <w:lang w:val="pl-PL"/>
        </w:rPr>
        <w:t>danych osobowych, które nie zostały opisane w niniejszej Instrukcji, są nadzorowane przez Administratora Danych</w:t>
      </w:r>
      <w:r w:rsidR="0086753B" w:rsidRPr="00CE7172">
        <w:rPr>
          <w:rFonts w:eastAsia="Calibri"/>
          <w:color w:val="595959" w:themeColor="text1" w:themeTint="A6"/>
          <w:lang w:val="pl-PL"/>
        </w:rPr>
        <w:t xml:space="preserve"> Osobowych</w:t>
      </w:r>
      <w:r w:rsidRPr="00CE7172">
        <w:rPr>
          <w:rFonts w:eastAsia="Calibri"/>
          <w:color w:val="595959" w:themeColor="text1" w:themeTint="A6"/>
          <w:lang w:val="pl-PL"/>
        </w:rPr>
        <w:t>.</w:t>
      </w:r>
    </w:p>
    <w:p w14:paraId="7832DED9" w14:textId="77777777"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lastRenderedPageBreak/>
        <w:t>Administrator Danych posiada uprawnienia do zmian regulacji wynikających z niniejszego dokumentu.</w:t>
      </w:r>
    </w:p>
    <w:p w14:paraId="529C1B26" w14:textId="7390BBC1" w:rsidR="00F06F6A" w:rsidRPr="00CE7172" w:rsidRDefault="00F06F6A" w:rsidP="00F06F6A">
      <w:pPr>
        <w:pStyle w:val="Akapitzlist"/>
        <w:numPr>
          <w:ilvl w:val="1"/>
          <w:numId w:val="18"/>
        </w:numPr>
        <w:autoSpaceDE w:val="0"/>
        <w:autoSpaceDN w:val="0"/>
        <w:adjustRightInd w:val="0"/>
        <w:spacing w:line="360" w:lineRule="auto"/>
        <w:jc w:val="both"/>
        <w:rPr>
          <w:rFonts w:eastAsia="Calibri"/>
          <w:color w:val="595959" w:themeColor="text1" w:themeTint="A6"/>
          <w:lang w:val="pl-PL"/>
        </w:rPr>
      </w:pPr>
      <w:r w:rsidRPr="00CE7172">
        <w:rPr>
          <w:rFonts w:eastAsia="Calibri"/>
          <w:color w:val="595959" w:themeColor="text1" w:themeTint="A6"/>
          <w:lang w:val="pl-PL"/>
        </w:rPr>
        <w:t>Administrator Danych</w:t>
      </w:r>
      <w:r w:rsidR="0086753B" w:rsidRPr="00CE7172">
        <w:rPr>
          <w:rFonts w:eastAsia="Calibri"/>
          <w:color w:val="595959" w:themeColor="text1" w:themeTint="A6"/>
          <w:lang w:val="pl-PL"/>
        </w:rPr>
        <w:t xml:space="preserve"> Osobowych</w:t>
      </w:r>
      <w:r w:rsidRPr="00CE7172">
        <w:rPr>
          <w:rFonts w:eastAsia="Calibri"/>
          <w:color w:val="595959" w:themeColor="text1" w:themeTint="A6"/>
          <w:lang w:val="pl-PL"/>
        </w:rPr>
        <w:t xml:space="preserve"> może powierzyć całość lub część czynności związanych z nadzorem nad funkcjonowaniem części lub całości systemów i procesów związanych z przetwarzaniem danych osobowych </w:t>
      </w:r>
      <w:r w:rsidRPr="00CE7172">
        <w:rPr>
          <w:rFonts w:eastAsia="Calibri"/>
          <w:color w:val="595959" w:themeColor="text1" w:themeTint="A6"/>
          <w:lang w:val="pl-PL"/>
        </w:rPr>
        <w:br/>
        <w:t xml:space="preserve">w ramach prowadzonej działalności. W każdym przypadku na Administratorze </w:t>
      </w:r>
      <w:r w:rsidR="00BE543D" w:rsidRPr="00CE7172">
        <w:rPr>
          <w:rFonts w:eastAsia="Calibri"/>
          <w:color w:val="595959" w:themeColor="text1" w:themeTint="A6"/>
          <w:lang w:val="pl-PL"/>
        </w:rPr>
        <w:t>Danych Osobowych</w:t>
      </w:r>
      <w:r w:rsidR="0086753B" w:rsidRPr="00CE7172">
        <w:rPr>
          <w:rFonts w:eastAsia="Calibri"/>
          <w:color w:val="595959" w:themeColor="text1" w:themeTint="A6"/>
          <w:lang w:val="pl-PL"/>
        </w:rPr>
        <w:t xml:space="preserve"> </w:t>
      </w:r>
      <w:r w:rsidRPr="00CE7172">
        <w:rPr>
          <w:rFonts w:eastAsia="Calibri"/>
          <w:color w:val="595959" w:themeColor="text1" w:themeTint="A6"/>
          <w:lang w:val="pl-PL"/>
        </w:rPr>
        <w:t>lub osobie przez nią upoważnionej ciąży obowiązek kontrolowania właściwego wykonywania czynności związanych z przetwarzaniem danych osobowych.</w:t>
      </w:r>
    </w:p>
    <w:p w14:paraId="49CA656F" w14:textId="77777777" w:rsidR="00C574D4" w:rsidRPr="00CE7172" w:rsidRDefault="00C574D4" w:rsidP="00F06F6A">
      <w:pPr>
        <w:spacing w:line="360" w:lineRule="auto"/>
        <w:jc w:val="both"/>
        <w:rPr>
          <w:rFonts w:eastAsia="AppleMyungjo" w:cs="Times New Roman"/>
          <w:color w:val="595959" w:themeColor="text1" w:themeTint="A6"/>
          <w:lang w:val="pl-PL"/>
        </w:rPr>
      </w:pPr>
    </w:p>
    <w:p w14:paraId="74A22AFD" w14:textId="77777777" w:rsidR="00271C18" w:rsidRPr="00CE7172" w:rsidRDefault="00271C18" w:rsidP="00F06F6A">
      <w:pPr>
        <w:spacing w:line="360" w:lineRule="auto"/>
        <w:ind w:left="1418" w:firstLine="1843"/>
        <w:jc w:val="center"/>
        <w:rPr>
          <w:rFonts w:eastAsia="AppleMyungjo" w:cs="Times New Roman"/>
          <w:color w:val="595959" w:themeColor="text1" w:themeTint="A6"/>
          <w:lang w:val="pl-PL"/>
        </w:rPr>
      </w:pPr>
    </w:p>
    <w:p w14:paraId="0C5819AF" w14:textId="77777777" w:rsidR="00C31007" w:rsidRPr="00CE7172" w:rsidRDefault="00C31007" w:rsidP="00F06F6A">
      <w:pPr>
        <w:spacing w:line="360" w:lineRule="auto"/>
        <w:ind w:left="1418" w:firstLine="1843"/>
        <w:jc w:val="both"/>
        <w:rPr>
          <w:rFonts w:eastAsia="AppleMyungjo" w:cs="Times New Roman"/>
          <w:color w:val="595959" w:themeColor="text1" w:themeTint="A6"/>
          <w:lang w:val="pl-PL"/>
        </w:rPr>
      </w:pPr>
    </w:p>
    <w:p w14:paraId="2ADE0619" w14:textId="77777777" w:rsidR="0020532C" w:rsidRPr="00CE7172" w:rsidRDefault="0020532C" w:rsidP="00F06F6A">
      <w:pPr>
        <w:spacing w:line="360" w:lineRule="auto"/>
        <w:ind w:left="1418" w:firstLine="1843"/>
        <w:jc w:val="both"/>
        <w:rPr>
          <w:rFonts w:eastAsia="AppleMyungjo" w:cs="Times New Roman"/>
          <w:color w:val="595959" w:themeColor="text1" w:themeTint="A6"/>
          <w:lang w:val="pl-PL"/>
        </w:rPr>
      </w:pPr>
    </w:p>
    <w:sectPr w:rsidR="0020532C" w:rsidRPr="00CE7172" w:rsidSect="00A929D6">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426D" w14:textId="77777777" w:rsidR="007B3F65" w:rsidRDefault="007B3F65" w:rsidP="00F412EB">
      <w:r>
        <w:separator/>
      </w:r>
    </w:p>
  </w:endnote>
  <w:endnote w:type="continuationSeparator" w:id="0">
    <w:p w14:paraId="62E3EF52" w14:textId="77777777" w:rsidR="007B3F65" w:rsidRDefault="007B3F65" w:rsidP="00F4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pleMyungjo">
    <w:charset w:val="81"/>
    <w:family w:val="auto"/>
    <w:pitch w:val="variable"/>
    <w:sig w:usb0="00000001" w:usb1="09060000" w:usb2="00000010" w:usb3="00000000" w:csb0="002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Calibr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65F4" w14:textId="77777777" w:rsidR="00DA17E4" w:rsidRDefault="00DA17E4" w:rsidP="00F412E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4D429CA" w14:textId="77777777" w:rsidR="00DA17E4" w:rsidRDefault="00DA17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F0A3" w14:textId="77777777" w:rsidR="00DA17E4" w:rsidRDefault="00DA17E4" w:rsidP="00F412E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41D939A" w14:textId="77777777" w:rsidR="00DA17E4" w:rsidRDefault="00DA17E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6A75" w14:textId="77777777" w:rsidR="00DA17E4" w:rsidRDefault="00DA17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011A" w14:textId="77777777" w:rsidR="007B3F65" w:rsidRDefault="007B3F65" w:rsidP="00F412EB">
      <w:r>
        <w:separator/>
      </w:r>
    </w:p>
  </w:footnote>
  <w:footnote w:type="continuationSeparator" w:id="0">
    <w:p w14:paraId="0CB7F782" w14:textId="77777777" w:rsidR="007B3F65" w:rsidRDefault="007B3F65" w:rsidP="00F4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532E" w14:textId="77777777" w:rsidR="00DA17E4" w:rsidRDefault="00DA17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4B52" w14:textId="77777777" w:rsidR="00DA17E4" w:rsidRDefault="00DA17E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F536" w14:textId="77777777" w:rsidR="00DA17E4" w:rsidRDefault="00DA17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115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53586"/>
    <w:multiLevelType w:val="hybridMultilevel"/>
    <w:tmpl w:val="94AAE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45B6E"/>
    <w:multiLevelType w:val="hybridMultilevel"/>
    <w:tmpl w:val="D4264FBC"/>
    <w:lvl w:ilvl="0" w:tplc="266C42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4237D"/>
    <w:multiLevelType w:val="hybridMultilevel"/>
    <w:tmpl w:val="9E943E92"/>
    <w:lvl w:ilvl="0" w:tplc="1A64AC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94603"/>
    <w:multiLevelType w:val="hybridMultilevel"/>
    <w:tmpl w:val="B9F20A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E1954"/>
    <w:multiLevelType w:val="hybridMultilevel"/>
    <w:tmpl w:val="B9F20A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96437"/>
    <w:multiLevelType w:val="hybridMultilevel"/>
    <w:tmpl w:val="BDBC7A6E"/>
    <w:lvl w:ilvl="0" w:tplc="D250058A">
      <w:start w:val="1"/>
      <w:numFmt w:val="upp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F442BDC"/>
    <w:multiLevelType w:val="hybridMultilevel"/>
    <w:tmpl w:val="D300489E"/>
    <w:lvl w:ilvl="0" w:tplc="400EBB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72494"/>
    <w:multiLevelType w:val="hybridMultilevel"/>
    <w:tmpl w:val="832CCFCE"/>
    <w:lvl w:ilvl="0" w:tplc="C8C01F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DB60C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D071EF"/>
    <w:multiLevelType w:val="hybridMultilevel"/>
    <w:tmpl w:val="6D92039C"/>
    <w:lvl w:ilvl="0" w:tplc="5CA0F4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F34F75"/>
    <w:multiLevelType w:val="hybridMultilevel"/>
    <w:tmpl w:val="2FBCAF88"/>
    <w:lvl w:ilvl="0" w:tplc="5BB0C53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5161D7"/>
    <w:multiLevelType w:val="hybridMultilevel"/>
    <w:tmpl w:val="5862FC96"/>
    <w:lvl w:ilvl="0" w:tplc="898675A2">
      <w:start w:val="1"/>
      <w:numFmt w:val="upp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38D3282E"/>
    <w:multiLevelType w:val="hybridMultilevel"/>
    <w:tmpl w:val="08D65D74"/>
    <w:lvl w:ilvl="0" w:tplc="0F0A4B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906AE"/>
    <w:multiLevelType w:val="hybridMultilevel"/>
    <w:tmpl w:val="2FAADFE6"/>
    <w:lvl w:ilvl="0" w:tplc="1098DE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EF35FE"/>
    <w:multiLevelType w:val="multilevel"/>
    <w:tmpl w:val="11345F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3F3862"/>
    <w:multiLevelType w:val="hybridMultilevel"/>
    <w:tmpl w:val="1B063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217B0"/>
    <w:multiLevelType w:val="hybridMultilevel"/>
    <w:tmpl w:val="8D9E4B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5CA23D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7856A6"/>
    <w:multiLevelType w:val="hybridMultilevel"/>
    <w:tmpl w:val="E31EB7BA"/>
    <w:lvl w:ilvl="0" w:tplc="CA84D8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A97B6A"/>
    <w:multiLevelType w:val="hybridMultilevel"/>
    <w:tmpl w:val="1480B93A"/>
    <w:lvl w:ilvl="0" w:tplc="09903ACA">
      <w:start w:val="1"/>
      <w:numFmt w:val="upperRoman"/>
      <w:lvlText w:val="%1."/>
      <w:lvlJc w:val="left"/>
      <w:pPr>
        <w:ind w:left="1080" w:hanging="720"/>
      </w:pPr>
      <w:rPr>
        <w:rFonts w:hint="default"/>
      </w:rPr>
    </w:lvl>
    <w:lvl w:ilvl="1" w:tplc="4BD230F8">
      <w:start w:val="1"/>
      <w:numFmt w:val="decimal"/>
      <w:lvlText w:val="%2."/>
      <w:lvlJc w:val="left"/>
      <w:pPr>
        <w:ind w:left="644"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9E35B7"/>
    <w:multiLevelType w:val="hybridMultilevel"/>
    <w:tmpl w:val="F2345D3A"/>
    <w:lvl w:ilvl="0" w:tplc="8FF88478">
      <w:start w:val="1"/>
      <w:numFmt w:val="lowerLetter"/>
      <w:lvlText w:val="%1)"/>
      <w:lvlJc w:val="left"/>
      <w:pPr>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21" w15:restartNumberingAfterBreak="0">
    <w:nsid w:val="50BD18D7"/>
    <w:multiLevelType w:val="hybridMultilevel"/>
    <w:tmpl w:val="DCD6812A"/>
    <w:lvl w:ilvl="0" w:tplc="AB72C6D4">
      <w:start w:val="1"/>
      <w:numFmt w:val="lowerLetter"/>
      <w:lvlText w:val="%1)"/>
      <w:lvlJc w:val="left"/>
      <w:pPr>
        <w:ind w:left="1788" w:hanging="360"/>
      </w:pPr>
      <w:rPr>
        <w:rFonts w:ascii="Times New Roman" w:eastAsia="AppleMyungjo" w:hAnsi="Times New Roman" w:cs="Times New Roman"/>
      </w:rPr>
    </w:lvl>
    <w:lvl w:ilvl="1" w:tplc="04150001">
      <w:start w:val="1"/>
      <w:numFmt w:val="bullet"/>
      <w:lvlText w:val=""/>
      <w:lvlJc w:val="left"/>
      <w:pPr>
        <w:tabs>
          <w:tab w:val="num" w:pos="2508"/>
        </w:tabs>
        <w:ind w:left="2508" w:hanging="360"/>
      </w:pPr>
      <w:rPr>
        <w:rFonts w:ascii="Symbol" w:hAnsi="Symbol" w:hint="default"/>
      </w:rPr>
    </w:lvl>
    <w:lvl w:ilvl="2" w:tplc="37E4996C">
      <w:start w:val="1"/>
      <w:numFmt w:val="decimal"/>
      <w:lvlText w:val="%3."/>
      <w:lvlJc w:val="left"/>
      <w:pPr>
        <w:ind w:left="3408" w:hanging="360"/>
      </w:pPr>
      <w:rPr>
        <w:rFonts w:hint="default"/>
      </w:r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15:restartNumberingAfterBreak="0">
    <w:nsid w:val="54062D93"/>
    <w:multiLevelType w:val="hybridMultilevel"/>
    <w:tmpl w:val="A87C0888"/>
    <w:lvl w:ilvl="0" w:tplc="A4A6F0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A1A18"/>
    <w:multiLevelType w:val="hybridMultilevel"/>
    <w:tmpl w:val="47EC8256"/>
    <w:lvl w:ilvl="0" w:tplc="8FD209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F112EE"/>
    <w:multiLevelType w:val="hybridMultilevel"/>
    <w:tmpl w:val="62723A80"/>
    <w:lvl w:ilvl="0" w:tplc="297A8D7C">
      <w:start w:val="1"/>
      <w:numFmt w:val="upp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6D1C106B"/>
    <w:multiLevelType w:val="hybridMultilevel"/>
    <w:tmpl w:val="7E808718"/>
    <w:lvl w:ilvl="0" w:tplc="E97491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3B2FD9"/>
    <w:multiLevelType w:val="hybridMultilevel"/>
    <w:tmpl w:val="295CF9A2"/>
    <w:lvl w:ilvl="0" w:tplc="07D23FE2">
      <w:start w:val="1"/>
      <w:numFmt w:val="upperRoman"/>
      <w:lvlText w:val="%1."/>
      <w:lvlJc w:val="left"/>
      <w:pPr>
        <w:ind w:left="1080" w:hanging="720"/>
      </w:pPr>
      <w:rPr>
        <w:rFonts w:hint="default"/>
      </w:rPr>
    </w:lvl>
    <w:lvl w:ilvl="1" w:tplc="EB6070DA">
      <w:start w:val="1"/>
      <w:numFmt w:val="decimal"/>
      <w:lvlText w:val="%2."/>
      <w:lvlJc w:val="left"/>
      <w:pPr>
        <w:ind w:left="644" w:hanging="360"/>
      </w:pPr>
      <w:rPr>
        <w:rFonts w:hint="default"/>
      </w:rPr>
    </w:lvl>
    <w:lvl w:ilvl="2" w:tplc="0415001B">
      <w:start w:val="1"/>
      <w:numFmt w:val="lowerRoman"/>
      <w:lvlText w:val="%3."/>
      <w:lvlJc w:val="right"/>
      <w:pPr>
        <w:ind w:left="2160" w:hanging="180"/>
      </w:pPr>
    </w:lvl>
    <w:lvl w:ilvl="3" w:tplc="49ACE17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7C4DF6"/>
    <w:multiLevelType w:val="hybridMultilevel"/>
    <w:tmpl w:val="F49801C8"/>
    <w:lvl w:ilvl="0" w:tplc="CFA80B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6E0B56"/>
    <w:multiLevelType w:val="hybridMultilevel"/>
    <w:tmpl w:val="1C98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E4445"/>
    <w:multiLevelType w:val="hybridMultilevel"/>
    <w:tmpl w:val="B3A410B0"/>
    <w:lvl w:ilvl="0" w:tplc="C52CCA48">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2B13A1"/>
    <w:multiLevelType w:val="hybridMultilevel"/>
    <w:tmpl w:val="6D04BFE6"/>
    <w:lvl w:ilvl="0" w:tplc="8EAA98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CD1E98"/>
    <w:multiLevelType w:val="hybridMultilevel"/>
    <w:tmpl w:val="62420F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B801DCE">
      <w:start w:val="7"/>
      <w:numFmt w:val="upperRoman"/>
      <w:lvlText w:val="%3."/>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1"/>
  </w:num>
  <w:num w:numId="3">
    <w:abstractNumId w:val="14"/>
  </w:num>
  <w:num w:numId="4">
    <w:abstractNumId w:val="6"/>
  </w:num>
  <w:num w:numId="5">
    <w:abstractNumId w:val="11"/>
  </w:num>
  <w:num w:numId="6">
    <w:abstractNumId w:val="3"/>
  </w:num>
  <w:num w:numId="7">
    <w:abstractNumId w:val="18"/>
  </w:num>
  <w:num w:numId="8">
    <w:abstractNumId w:val="8"/>
  </w:num>
  <w:num w:numId="9">
    <w:abstractNumId w:val="12"/>
  </w:num>
  <w:num w:numId="10">
    <w:abstractNumId w:val="23"/>
  </w:num>
  <w:num w:numId="11">
    <w:abstractNumId w:val="24"/>
  </w:num>
  <w:num w:numId="12">
    <w:abstractNumId w:val="25"/>
  </w:num>
  <w:num w:numId="13">
    <w:abstractNumId w:val="22"/>
  </w:num>
  <w:num w:numId="14">
    <w:abstractNumId w:val="13"/>
  </w:num>
  <w:num w:numId="15">
    <w:abstractNumId w:val="27"/>
  </w:num>
  <w:num w:numId="16">
    <w:abstractNumId w:val="30"/>
  </w:num>
  <w:num w:numId="17">
    <w:abstractNumId w:val="2"/>
  </w:num>
  <w:num w:numId="18">
    <w:abstractNumId w:val="26"/>
  </w:num>
  <w:num w:numId="19">
    <w:abstractNumId w:val="4"/>
  </w:num>
  <w:num w:numId="20">
    <w:abstractNumId w:val="31"/>
  </w:num>
  <w:num w:numId="21">
    <w:abstractNumId w:val="15"/>
  </w:num>
  <w:num w:numId="22">
    <w:abstractNumId w:val="17"/>
  </w:num>
  <w:num w:numId="23">
    <w:abstractNumId w:val="1"/>
  </w:num>
  <w:num w:numId="24">
    <w:abstractNumId w:val="16"/>
  </w:num>
  <w:num w:numId="25">
    <w:abstractNumId w:val="9"/>
  </w:num>
  <w:num w:numId="26">
    <w:abstractNumId w:val="19"/>
  </w:num>
  <w:num w:numId="27">
    <w:abstractNumId w:val="20"/>
  </w:num>
  <w:num w:numId="28">
    <w:abstractNumId w:val="29"/>
  </w:num>
  <w:num w:numId="29">
    <w:abstractNumId w:val="5"/>
  </w:num>
  <w:num w:numId="30">
    <w:abstractNumId w:val="28"/>
  </w:num>
  <w:num w:numId="31">
    <w:abstractNumId w:val="7"/>
  </w:num>
  <w:num w:numId="3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89"/>
    <w:rsid w:val="000279E7"/>
    <w:rsid w:val="00035C5A"/>
    <w:rsid w:val="00036B39"/>
    <w:rsid w:val="00037DF6"/>
    <w:rsid w:val="000430B4"/>
    <w:rsid w:val="0005430B"/>
    <w:rsid w:val="0009226E"/>
    <w:rsid w:val="000D5256"/>
    <w:rsid w:val="000E44EE"/>
    <w:rsid w:val="000F49A3"/>
    <w:rsid w:val="001005DA"/>
    <w:rsid w:val="001063E5"/>
    <w:rsid w:val="00134E7E"/>
    <w:rsid w:val="001424C9"/>
    <w:rsid w:val="00160BA7"/>
    <w:rsid w:val="0016124B"/>
    <w:rsid w:val="00164073"/>
    <w:rsid w:val="00170D61"/>
    <w:rsid w:val="00181890"/>
    <w:rsid w:val="00184CF7"/>
    <w:rsid w:val="0019360D"/>
    <w:rsid w:val="0019702C"/>
    <w:rsid w:val="001B1C61"/>
    <w:rsid w:val="001B780A"/>
    <w:rsid w:val="001C1EF7"/>
    <w:rsid w:val="001C4A86"/>
    <w:rsid w:val="001C4D48"/>
    <w:rsid w:val="001C5D37"/>
    <w:rsid w:val="001E1277"/>
    <w:rsid w:val="001F1E59"/>
    <w:rsid w:val="00203E04"/>
    <w:rsid w:val="0020532C"/>
    <w:rsid w:val="00211823"/>
    <w:rsid w:val="002142C7"/>
    <w:rsid w:val="00223C41"/>
    <w:rsid w:val="00241E79"/>
    <w:rsid w:val="00242B5D"/>
    <w:rsid w:val="00266F12"/>
    <w:rsid w:val="00271C18"/>
    <w:rsid w:val="002A3EE8"/>
    <w:rsid w:val="002B07F3"/>
    <w:rsid w:val="002C1254"/>
    <w:rsid w:val="002C2858"/>
    <w:rsid w:val="002C2EA8"/>
    <w:rsid w:val="002C6B80"/>
    <w:rsid w:val="002E4381"/>
    <w:rsid w:val="002F4C7F"/>
    <w:rsid w:val="0030763B"/>
    <w:rsid w:val="003324CC"/>
    <w:rsid w:val="003567AB"/>
    <w:rsid w:val="00357537"/>
    <w:rsid w:val="00367471"/>
    <w:rsid w:val="00375C19"/>
    <w:rsid w:val="003804CE"/>
    <w:rsid w:val="003C1237"/>
    <w:rsid w:val="003E3883"/>
    <w:rsid w:val="003F30FD"/>
    <w:rsid w:val="004100C0"/>
    <w:rsid w:val="00414998"/>
    <w:rsid w:val="0042509D"/>
    <w:rsid w:val="004270DF"/>
    <w:rsid w:val="00431C0B"/>
    <w:rsid w:val="00433BC0"/>
    <w:rsid w:val="00447E05"/>
    <w:rsid w:val="00450ED6"/>
    <w:rsid w:val="00465C11"/>
    <w:rsid w:val="004670C7"/>
    <w:rsid w:val="004877B5"/>
    <w:rsid w:val="004E1E1B"/>
    <w:rsid w:val="004F78CA"/>
    <w:rsid w:val="005064EB"/>
    <w:rsid w:val="005070E6"/>
    <w:rsid w:val="00515BFC"/>
    <w:rsid w:val="00536092"/>
    <w:rsid w:val="00583A99"/>
    <w:rsid w:val="0059337A"/>
    <w:rsid w:val="00594821"/>
    <w:rsid w:val="005B43D5"/>
    <w:rsid w:val="005C3C29"/>
    <w:rsid w:val="005D63CE"/>
    <w:rsid w:val="005E00E8"/>
    <w:rsid w:val="005E0491"/>
    <w:rsid w:val="005F7AA4"/>
    <w:rsid w:val="00612BF4"/>
    <w:rsid w:val="00614446"/>
    <w:rsid w:val="00614C7F"/>
    <w:rsid w:val="006422A8"/>
    <w:rsid w:val="006430BC"/>
    <w:rsid w:val="00645B8E"/>
    <w:rsid w:val="006608F6"/>
    <w:rsid w:val="006652D0"/>
    <w:rsid w:val="006701B3"/>
    <w:rsid w:val="0068122E"/>
    <w:rsid w:val="00684179"/>
    <w:rsid w:val="0069030F"/>
    <w:rsid w:val="006A7F43"/>
    <w:rsid w:val="006B2018"/>
    <w:rsid w:val="006C091A"/>
    <w:rsid w:val="006C16BB"/>
    <w:rsid w:val="006E2BBD"/>
    <w:rsid w:val="006F6A19"/>
    <w:rsid w:val="007018BD"/>
    <w:rsid w:val="00725074"/>
    <w:rsid w:val="0076607B"/>
    <w:rsid w:val="00775F42"/>
    <w:rsid w:val="007867B3"/>
    <w:rsid w:val="0079670A"/>
    <w:rsid w:val="007A5EAC"/>
    <w:rsid w:val="007A5FB8"/>
    <w:rsid w:val="007B06EB"/>
    <w:rsid w:val="007B3F65"/>
    <w:rsid w:val="007D492D"/>
    <w:rsid w:val="007F747A"/>
    <w:rsid w:val="00822EA4"/>
    <w:rsid w:val="0082484A"/>
    <w:rsid w:val="008278B8"/>
    <w:rsid w:val="00844207"/>
    <w:rsid w:val="0084570B"/>
    <w:rsid w:val="0085448A"/>
    <w:rsid w:val="00855BB8"/>
    <w:rsid w:val="0085698E"/>
    <w:rsid w:val="008570F8"/>
    <w:rsid w:val="00867293"/>
    <w:rsid w:val="0086753B"/>
    <w:rsid w:val="00873615"/>
    <w:rsid w:val="00874847"/>
    <w:rsid w:val="008A0F30"/>
    <w:rsid w:val="008A2EF4"/>
    <w:rsid w:val="008A74AE"/>
    <w:rsid w:val="008D421A"/>
    <w:rsid w:val="008D5446"/>
    <w:rsid w:val="008E41C0"/>
    <w:rsid w:val="00924B2D"/>
    <w:rsid w:val="00957759"/>
    <w:rsid w:val="00965A56"/>
    <w:rsid w:val="00981FC7"/>
    <w:rsid w:val="00994C72"/>
    <w:rsid w:val="009A33B3"/>
    <w:rsid w:val="009A7B69"/>
    <w:rsid w:val="009B7707"/>
    <w:rsid w:val="009C1971"/>
    <w:rsid w:val="009C7FAF"/>
    <w:rsid w:val="009D7292"/>
    <w:rsid w:val="009E1504"/>
    <w:rsid w:val="009E288D"/>
    <w:rsid w:val="00A12914"/>
    <w:rsid w:val="00A130BF"/>
    <w:rsid w:val="00A16464"/>
    <w:rsid w:val="00A2431E"/>
    <w:rsid w:val="00A323D5"/>
    <w:rsid w:val="00A51E79"/>
    <w:rsid w:val="00A57C70"/>
    <w:rsid w:val="00A81C47"/>
    <w:rsid w:val="00A929D6"/>
    <w:rsid w:val="00A93834"/>
    <w:rsid w:val="00A978DF"/>
    <w:rsid w:val="00AA3BA3"/>
    <w:rsid w:val="00AC3C4C"/>
    <w:rsid w:val="00AF3D79"/>
    <w:rsid w:val="00B341B0"/>
    <w:rsid w:val="00B51CA6"/>
    <w:rsid w:val="00B710BB"/>
    <w:rsid w:val="00B83939"/>
    <w:rsid w:val="00BC5932"/>
    <w:rsid w:val="00BC5943"/>
    <w:rsid w:val="00BD6323"/>
    <w:rsid w:val="00BE4169"/>
    <w:rsid w:val="00BE543D"/>
    <w:rsid w:val="00BE5D3D"/>
    <w:rsid w:val="00BF1618"/>
    <w:rsid w:val="00BF3DA1"/>
    <w:rsid w:val="00BF4731"/>
    <w:rsid w:val="00C125C1"/>
    <w:rsid w:val="00C265D8"/>
    <w:rsid w:val="00C31007"/>
    <w:rsid w:val="00C31311"/>
    <w:rsid w:val="00C376B2"/>
    <w:rsid w:val="00C574D4"/>
    <w:rsid w:val="00C67B24"/>
    <w:rsid w:val="00CB2959"/>
    <w:rsid w:val="00CB379C"/>
    <w:rsid w:val="00CB60AC"/>
    <w:rsid w:val="00CD486E"/>
    <w:rsid w:val="00CE7172"/>
    <w:rsid w:val="00D05B40"/>
    <w:rsid w:val="00D06695"/>
    <w:rsid w:val="00D13F60"/>
    <w:rsid w:val="00D2025F"/>
    <w:rsid w:val="00D34E23"/>
    <w:rsid w:val="00D3721F"/>
    <w:rsid w:val="00D45C1D"/>
    <w:rsid w:val="00D50EF9"/>
    <w:rsid w:val="00D61251"/>
    <w:rsid w:val="00D95479"/>
    <w:rsid w:val="00DA17E4"/>
    <w:rsid w:val="00DF0F89"/>
    <w:rsid w:val="00DF7752"/>
    <w:rsid w:val="00E324B3"/>
    <w:rsid w:val="00E4552C"/>
    <w:rsid w:val="00E854D7"/>
    <w:rsid w:val="00E97D7A"/>
    <w:rsid w:val="00EA40EC"/>
    <w:rsid w:val="00EA7297"/>
    <w:rsid w:val="00EC2F04"/>
    <w:rsid w:val="00EC4B9F"/>
    <w:rsid w:val="00EC6E3E"/>
    <w:rsid w:val="00EE1736"/>
    <w:rsid w:val="00EE73F8"/>
    <w:rsid w:val="00F04233"/>
    <w:rsid w:val="00F05084"/>
    <w:rsid w:val="00F06F6A"/>
    <w:rsid w:val="00F15BE5"/>
    <w:rsid w:val="00F26B1E"/>
    <w:rsid w:val="00F412EB"/>
    <w:rsid w:val="00F61E18"/>
    <w:rsid w:val="00F744A7"/>
    <w:rsid w:val="00F83432"/>
    <w:rsid w:val="00F96A53"/>
    <w:rsid w:val="00FE5E06"/>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F2FB03"/>
  <w15:docId w15:val="{42810D20-03F2-CF47-94F2-85AEDDD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2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30BF"/>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A130BF"/>
    <w:rPr>
      <w:rFonts w:ascii="Lucida Grande CE" w:hAnsi="Lucida Grande CE"/>
      <w:sz w:val="18"/>
      <w:szCs w:val="18"/>
    </w:rPr>
  </w:style>
  <w:style w:type="paragraph" w:styleId="Akapitzlist">
    <w:name w:val="List Paragraph"/>
    <w:basedOn w:val="Normalny"/>
    <w:uiPriority w:val="99"/>
    <w:qFormat/>
    <w:rsid w:val="00A130BF"/>
    <w:pPr>
      <w:ind w:left="720"/>
      <w:contextualSpacing/>
    </w:pPr>
  </w:style>
  <w:style w:type="character" w:styleId="Hipercze">
    <w:name w:val="Hyperlink"/>
    <w:basedOn w:val="Domylnaczcionkaakapitu"/>
    <w:uiPriority w:val="99"/>
    <w:semiHidden/>
    <w:unhideWhenUsed/>
    <w:rsid w:val="00BC5943"/>
    <w:rPr>
      <w:color w:val="0000FF"/>
      <w:u w:val="single"/>
    </w:rPr>
  </w:style>
  <w:style w:type="character" w:styleId="Pogrubienie">
    <w:name w:val="Strong"/>
    <w:basedOn w:val="Domylnaczcionkaakapitu"/>
    <w:qFormat/>
    <w:rsid w:val="00BD6323"/>
    <w:rPr>
      <w:b/>
      <w:bCs/>
    </w:rPr>
  </w:style>
  <w:style w:type="paragraph" w:customStyle="1" w:styleId="default">
    <w:name w:val="default"/>
    <w:basedOn w:val="Normalny"/>
    <w:rsid w:val="00BD6323"/>
    <w:pPr>
      <w:spacing w:before="100" w:beforeAutospacing="1" w:after="100" w:afterAutospacing="1"/>
    </w:pPr>
    <w:rPr>
      <w:rFonts w:ascii="Arial Unicode MS" w:eastAsia="Arial Unicode MS" w:hAnsi="Arial Unicode MS" w:cs="Arial Unicode MS"/>
      <w:noProof/>
    </w:rPr>
  </w:style>
  <w:style w:type="paragraph" w:styleId="Stopka">
    <w:name w:val="footer"/>
    <w:basedOn w:val="Normalny"/>
    <w:link w:val="StopkaZnak"/>
    <w:uiPriority w:val="99"/>
    <w:unhideWhenUsed/>
    <w:rsid w:val="00F412EB"/>
    <w:pPr>
      <w:tabs>
        <w:tab w:val="center" w:pos="4536"/>
        <w:tab w:val="right" w:pos="9072"/>
      </w:tabs>
    </w:pPr>
  </w:style>
  <w:style w:type="character" w:customStyle="1" w:styleId="StopkaZnak">
    <w:name w:val="Stopka Znak"/>
    <w:basedOn w:val="Domylnaczcionkaakapitu"/>
    <w:link w:val="Stopka"/>
    <w:uiPriority w:val="99"/>
    <w:rsid w:val="00F412EB"/>
  </w:style>
  <w:style w:type="character" w:styleId="Numerstrony">
    <w:name w:val="page number"/>
    <w:basedOn w:val="Domylnaczcionkaakapitu"/>
    <w:uiPriority w:val="99"/>
    <w:semiHidden/>
    <w:unhideWhenUsed/>
    <w:rsid w:val="00F412EB"/>
  </w:style>
  <w:style w:type="paragraph" w:styleId="Nagwek">
    <w:name w:val="header"/>
    <w:basedOn w:val="Normalny"/>
    <w:link w:val="NagwekZnak"/>
    <w:uiPriority w:val="99"/>
    <w:unhideWhenUsed/>
    <w:rsid w:val="00A929D6"/>
    <w:pPr>
      <w:tabs>
        <w:tab w:val="center" w:pos="4536"/>
        <w:tab w:val="right" w:pos="9072"/>
      </w:tabs>
    </w:pPr>
  </w:style>
  <w:style w:type="character" w:customStyle="1" w:styleId="NagwekZnak">
    <w:name w:val="Nagłówek Znak"/>
    <w:basedOn w:val="Domylnaczcionkaakapitu"/>
    <w:link w:val="Nagwek"/>
    <w:uiPriority w:val="99"/>
    <w:rsid w:val="00A929D6"/>
  </w:style>
  <w:style w:type="table" w:customStyle="1" w:styleId="Jasnecieniowanieakcent11">
    <w:name w:val="Jasne cieniowanie — akcent 11"/>
    <w:basedOn w:val="Standardowy"/>
    <w:uiPriority w:val="60"/>
    <w:rsid w:val="006C091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Odwoaniedokomentarza">
    <w:name w:val="annotation reference"/>
    <w:basedOn w:val="Domylnaczcionkaakapitu"/>
    <w:uiPriority w:val="99"/>
    <w:semiHidden/>
    <w:unhideWhenUsed/>
    <w:rsid w:val="0079670A"/>
    <w:rPr>
      <w:sz w:val="16"/>
      <w:szCs w:val="16"/>
    </w:rPr>
  </w:style>
  <w:style w:type="paragraph" w:styleId="Tekstkomentarza">
    <w:name w:val="annotation text"/>
    <w:basedOn w:val="Normalny"/>
    <w:link w:val="TekstkomentarzaZnak"/>
    <w:uiPriority w:val="99"/>
    <w:semiHidden/>
    <w:unhideWhenUsed/>
    <w:rsid w:val="0079670A"/>
    <w:rPr>
      <w:sz w:val="20"/>
      <w:szCs w:val="20"/>
    </w:rPr>
  </w:style>
  <w:style w:type="character" w:customStyle="1" w:styleId="TekstkomentarzaZnak">
    <w:name w:val="Tekst komentarza Znak"/>
    <w:basedOn w:val="Domylnaczcionkaakapitu"/>
    <w:link w:val="Tekstkomentarza"/>
    <w:uiPriority w:val="99"/>
    <w:semiHidden/>
    <w:rsid w:val="0079670A"/>
    <w:rPr>
      <w:sz w:val="20"/>
      <w:szCs w:val="20"/>
    </w:rPr>
  </w:style>
  <w:style w:type="paragraph" w:styleId="Tematkomentarza">
    <w:name w:val="annotation subject"/>
    <w:basedOn w:val="Tekstkomentarza"/>
    <w:next w:val="Tekstkomentarza"/>
    <w:link w:val="TematkomentarzaZnak"/>
    <w:uiPriority w:val="99"/>
    <w:semiHidden/>
    <w:unhideWhenUsed/>
    <w:rsid w:val="0079670A"/>
    <w:rPr>
      <w:b/>
      <w:bCs/>
    </w:rPr>
  </w:style>
  <w:style w:type="character" w:customStyle="1" w:styleId="TematkomentarzaZnak">
    <w:name w:val="Temat komentarza Znak"/>
    <w:basedOn w:val="TekstkomentarzaZnak"/>
    <w:link w:val="Tematkomentarza"/>
    <w:uiPriority w:val="99"/>
    <w:semiHidden/>
    <w:rsid w:val="0079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2835">
      <w:bodyDiv w:val="1"/>
      <w:marLeft w:val="0"/>
      <w:marRight w:val="0"/>
      <w:marTop w:val="0"/>
      <w:marBottom w:val="0"/>
      <w:divBdr>
        <w:top w:val="none" w:sz="0" w:space="0" w:color="auto"/>
        <w:left w:val="none" w:sz="0" w:space="0" w:color="auto"/>
        <w:bottom w:val="none" w:sz="0" w:space="0" w:color="auto"/>
        <w:right w:val="none" w:sz="0" w:space="0" w:color="auto"/>
      </w:divBdr>
      <w:divsChild>
        <w:div w:id="1110588710">
          <w:marLeft w:val="0"/>
          <w:marRight w:val="0"/>
          <w:marTop w:val="0"/>
          <w:marBottom w:val="0"/>
          <w:divBdr>
            <w:top w:val="none" w:sz="0" w:space="0" w:color="auto"/>
            <w:left w:val="none" w:sz="0" w:space="0" w:color="auto"/>
            <w:bottom w:val="none" w:sz="0" w:space="0" w:color="auto"/>
            <w:right w:val="none" w:sz="0" w:space="0" w:color="auto"/>
          </w:divBdr>
        </w:div>
        <w:div w:id="1191336870">
          <w:marLeft w:val="0"/>
          <w:marRight w:val="0"/>
          <w:marTop w:val="0"/>
          <w:marBottom w:val="0"/>
          <w:divBdr>
            <w:top w:val="none" w:sz="0" w:space="0" w:color="auto"/>
            <w:left w:val="none" w:sz="0" w:space="0" w:color="auto"/>
            <w:bottom w:val="none" w:sz="0" w:space="0" w:color="auto"/>
            <w:right w:val="none" w:sz="0" w:space="0" w:color="auto"/>
          </w:divBdr>
        </w:div>
        <w:div w:id="2091540228">
          <w:marLeft w:val="0"/>
          <w:marRight w:val="0"/>
          <w:marTop w:val="0"/>
          <w:marBottom w:val="0"/>
          <w:divBdr>
            <w:top w:val="none" w:sz="0" w:space="0" w:color="auto"/>
            <w:left w:val="none" w:sz="0" w:space="0" w:color="auto"/>
            <w:bottom w:val="none" w:sz="0" w:space="0" w:color="auto"/>
            <w:right w:val="none" w:sz="0" w:space="0" w:color="auto"/>
          </w:divBdr>
        </w:div>
      </w:divsChild>
    </w:div>
    <w:div w:id="494104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5DEC-A8EC-BB46-921E-BFDC60E1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7727</Words>
  <Characters>46368</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Mariusz</cp:lastModifiedBy>
  <cp:revision>3</cp:revision>
  <dcterms:created xsi:type="dcterms:W3CDTF">2021-09-15T10:04:00Z</dcterms:created>
  <dcterms:modified xsi:type="dcterms:W3CDTF">2021-09-20T19:32:00Z</dcterms:modified>
</cp:coreProperties>
</file>